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B2" w:rsidRPr="005B5DD2" w:rsidRDefault="007F42B2" w:rsidP="007F42B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5DD2">
        <w:rPr>
          <w:noProof/>
          <w:color w:val="000000" w:themeColor="text1"/>
        </w:rPr>
        <w:drawing>
          <wp:inline distT="0" distB="0" distL="0" distR="0" wp14:anchorId="2B4AE262" wp14:editId="72DB9FB1">
            <wp:extent cx="643890" cy="810895"/>
            <wp:effectExtent l="0" t="0" r="3810" b="8255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D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</w:p>
    <w:p w:rsidR="007F42B2" w:rsidRPr="005B5DD2" w:rsidRDefault="007F42B2" w:rsidP="007F42B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F42B2" w:rsidRPr="005B5DD2" w:rsidRDefault="007F42B2" w:rsidP="007F42B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5D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 А С П О Р Я Ж Е Н И Е </w:t>
      </w:r>
      <w:bookmarkStart w:id="0" w:name="_GoBack"/>
      <w:bookmarkEnd w:id="0"/>
    </w:p>
    <w:p w:rsidR="007F42B2" w:rsidRPr="005B5DD2" w:rsidRDefault="007F42B2" w:rsidP="007F42B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F42B2" w:rsidRPr="005B5DD2" w:rsidRDefault="007F42B2" w:rsidP="007F42B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DD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7F42B2" w:rsidRPr="005B5DD2" w:rsidRDefault="007F42B2" w:rsidP="007F42B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</w:p>
    <w:p w:rsidR="007F42B2" w:rsidRPr="005B5DD2" w:rsidRDefault="007F42B2" w:rsidP="007F42B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B2" w:rsidRPr="005B5DD2" w:rsidRDefault="007F42B2" w:rsidP="007F42B2">
      <w:pPr>
        <w:spacing w:line="360" w:lineRule="auto"/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5B5DD2" w:rsidRPr="005B5DD2" w:rsidTr="007F42B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2B2" w:rsidRPr="005B5DD2" w:rsidRDefault="007F42B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hideMark/>
          </w:tcPr>
          <w:p w:rsidR="007F42B2" w:rsidRPr="005B5DD2" w:rsidRDefault="007F42B2">
            <w:pPr>
              <w:jc w:val="both"/>
              <w:rPr>
                <w:color w:val="000000" w:themeColor="text1"/>
              </w:rPr>
            </w:pPr>
            <w:r w:rsidRPr="005B5DD2">
              <w:rPr>
                <w:color w:val="000000" w:themeColor="text1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2B2" w:rsidRPr="005B5DD2" w:rsidRDefault="007F42B2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7F42B2" w:rsidRPr="005B5DD2" w:rsidRDefault="007F42B2" w:rsidP="007F42B2">
      <w:pPr>
        <w:jc w:val="both"/>
        <w:rPr>
          <w:color w:val="000000" w:themeColor="text1"/>
          <w:sz w:val="36"/>
          <w:vertAlign w:val="superscript"/>
        </w:rPr>
      </w:pPr>
      <w:r w:rsidRPr="005B5DD2">
        <w:rPr>
          <w:color w:val="000000" w:themeColor="text1"/>
          <w:sz w:val="36"/>
          <w:vertAlign w:val="superscript"/>
        </w:rPr>
        <w:t xml:space="preserve">             г. Петропавловск-Камчатский</w:t>
      </w:r>
    </w:p>
    <w:p w:rsidR="007F42B2" w:rsidRPr="005B5DD2" w:rsidRDefault="007F42B2" w:rsidP="007F42B2">
      <w:pPr>
        <w:jc w:val="both"/>
        <w:rPr>
          <w:color w:val="000000" w:themeColor="text1"/>
          <w:vertAlign w:val="superscript"/>
        </w:rPr>
      </w:pPr>
      <w:r w:rsidRPr="005B5DD2">
        <w:rPr>
          <w:color w:val="000000" w:themeColor="text1"/>
          <w:vertAlign w:val="superscript"/>
        </w:rPr>
        <w:tab/>
      </w:r>
    </w:p>
    <w:p w:rsidR="00501F26" w:rsidRDefault="00A66B8B" w:rsidP="00501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реализации </w:t>
      </w:r>
      <w:r w:rsidR="00B76F32" w:rsidRPr="00EA5D4B">
        <w:rPr>
          <w:bCs/>
          <w:sz w:val="28"/>
          <w:szCs w:val="28"/>
        </w:rPr>
        <w:t>Стратеги</w:t>
      </w:r>
      <w:r w:rsidR="00B76F32">
        <w:rPr>
          <w:bCs/>
          <w:sz w:val="28"/>
          <w:szCs w:val="28"/>
        </w:rPr>
        <w:t xml:space="preserve">и </w:t>
      </w:r>
      <w:r w:rsidR="00B76F32" w:rsidRPr="00EA5D4B">
        <w:rPr>
          <w:bCs/>
          <w:sz w:val="28"/>
          <w:szCs w:val="28"/>
        </w:rPr>
        <w:t xml:space="preserve">развития государственной политики Российской </w:t>
      </w:r>
      <w:r w:rsidR="00B76F32" w:rsidRPr="00251DF3">
        <w:rPr>
          <w:bCs/>
          <w:sz w:val="28"/>
          <w:szCs w:val="28"/>
        </w:rPr>
        <w:t>Федерации в отношении российского казачества до 2020 года,</w:t>
      </w:r>
      <w:r w:rsidR="00B76F32" w:rsidRPr="00251DF3">
        <w:rPr>
          <w:sz w:val="28"/>
          <w:szCs w:val="28"/>
        </w:rPr>
        <w:t xml:space="preserve"> утвержденной Президент</w:t>
      </w:r>
      <w:r w:rsidR="001F73AD">
        <w:rPr>
          <w:sz w:val="28"/>
          <w:szCs w:val="28"/>
        </w:rPr>
        <w:t>ом</w:t>
      </w:r>
      <w:r w:rsidR="00B76F32" w:rsidRPr="00251DF3">
        <w:rPr>
          <w:sz w:val="28"/>
          <w:szCs w:val="28"/>
        </w:rPr>
        <w:t xml:space="preserve"> Российской Федерации</w:t>
      </w:r>
      <w:r w:rsidR="00B76F32">
        <w:rPr>
          <w:sz w:val="28"/>
          <w:szCs w:val="28"/>
        </w:rPr>
        <w:t xml:space="preserve"> </w:t>
      </w:r>
      <w:r w:rsidR="00B76F32" w:rsidRPr="00251DF3">
        <w:rPr>
          <w:sz w:val="28"/>
          <w:szCs w:val="28"/>
        </w:rPr>
        <w:t>от 15</w:t>
      </w:r>
      <w:r w:rsidR="001F73AD">
        <w:rPr>
          <w:sz w:val="28"/>
          <w:szCs w:val="28"/>
        </w:rPr>
        <w:t>.09.</w:t>
      </w:r>
      <w:r w:rsidR="00B76F32" w:rsidRPr="00251DF3">
        <w:rPr>
          <w:sz w:val="28"/>
          <w:szCs w:val="28"/>
        </w:rPr>
        <w:t>2012 № Пр-2789</w:t>
      </w:r>
      <w:r w:rsidR="00731D36">
        <w:rPr>
          <w:sz w:val="28"/>
          <w:szCs w:val="28"/>
        </w:rPr>
        <w:t>:</w:t>
      </w:r>
    </w:p>
    <w:p w:rsidR="00FC3D29" w:rsidRPr="00A75CD0" w:rsidRDefault="00A75CD0" w:rsidP="00501F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CD0">
        <w:rPr>
          <w:sz w:val="28"/>
          <w:szCs w:val="28"/>
        </w:rPr>
        <w:t xml:space="preserve">          </w:t>
      </w:r>
      <w:r w:rsidR="00FC3D29" w:rsidRPr="00A75CD0">
        <w:rPr>
          <w:sz w:val="28"/>
          <w:szCs w:val="28"/>
        </w:rPr>
        <w:t xml:space="preserve">1. Утвердить </w:t>
      </w:r>
      <w:hyperlink r:id="rId8" w:anchor="5" w:history="1">
        <w:r w:rsidR="00B76F32" w:rsidRPr="00A75CD0">
          <w:rPr>
            <w:sz w:val="28"/>
            <w:szCs w:val="28"/>
          </w:rPr>
          <w:t>План</w:t>
        </w:r>
      </w:hyperlink>
      <w:r w:rsidR="00B76F32" w:rsidRPr="00A75CD0">
        <w:rPr>
          <w:sz w:val="28"/>
          <w:szCs w:val="28"/>
        </w:rPr>
        <w:t xml:space="preserve"> </w:t>
      </w:r>
      <w:r w:rsidR="00FC3D29" w:rsidRPr="00A75CD0">
        <w:rPr>
          <w:sz w:val="28"/>
          <w:szCs w:val="28"/>
        </w:rPr>
        <w:t>мероприятий по реализации в 201</w:t>
      </w:r>
      <w:r w:rsidR="0074382F">
        <w:rPr>
          <w:sz w:val="28"/>
          <w:szCs w:val="28"/>
        </w:rPr>
        <w:t>7</w:t>
      </w:r>
      <w:r w:rsidR="00FC3D29" w:rsidRPr="00A75CD0">
        <w:rPr>
          <w:sz w:val="28"/>
          <w:szCs w:val="28"/>
        </w:rPr>
        <w:t>-20</w:t>
      </w:r>
      <w:r w:rsidR="0074382F">
        <w:rPr>
          <w:sz w:val="28"/>
          <w:szCs w:val="28"/>
        </w:rPr>
        <w:t>20</w:t>
      </w:r>
      <w:r w:rsidR="00FC3D29" w:rsidRPr="00A75CD0">
        <w:rPr>
          <w:sz w:val="28"/>
          <w:szCs w:val="28"/>
        </w:rPr>
        <w:t xml:space="preserve"> годах Стратегии развития государственной политики Российской Федерации в отношении российского казачества до 2020 года </w:t>
      </w:r>
      <w:r w:rsidR="00A66B8B">
        <w:rPr>
          <w:sz w:val="28"/>
          <w:szCs w:val="28"/>
        </w:rPr>
        <w:t>на территории Камчатского края</w:t>
      </w:r>
      <w:r w:rsidR="001F73AD">
        <w:rPr>
          <w:sz w:val="28"/>
          <w:szCs w:val="28"/>
        </w:rPr>
        <w:t xml:space="preserve"> согласно </w:t>
      </w:r>
      <w:r w:rsidR="00501F26">
        <w:rPr>
          <w:sz w:val="28"/>
          <w:szCs w:val="28"/>
        </w:rPr>
        <w:t>приложению.</w:t>
      </w:r>
    </w:p>
    <w:p w:rsidR="00FC3D29" w:rsidRPr="00A75CD0" w:rsidRDefault="00A75CD0" w:rsidP="00A66B8B">
      <w:pPr>
        <w:tabs>
          <w:tab w:val="left" w:pos="709"/>
        </w:tabs>
        <w:jc w:val="both"/>
        <w:rPr>
          <w:sz w:val="28"/>
          <w:szCs w:val="28"/>
        </w:rPr>
      </w:pPr>
      <w:r w:rsidRPr="00A75CD0">
        <w:rPr>
          <w:sz w:val="28"/>
          <w:szCs w:val="28"/>
        </w:rPr>
        <w:t xml:space="preserve">          </w:t>
      </w:r>
      <w:r w:rsidR="00FC3D29" w:rsidRPr="00A75CD0">
        <w:rPr>
          <w:sz w:val="28"/>
          <w:szCs w:val="28"/>
        </w:rPr>
        <w:t xml:space="preserve">2. </w:t>
      </w:r>
      <w:r w:rsidR="00A66B8B">
        <w:rPr>
          <w:sz w:val="28"/>
          <w:szCs w:val="28"/>
        </w:rPr>
        <w:t xml:space="preserve">Контроль за исполнением настоящего </w:t>
      </w:r>
      <w:r w:rsidR="00501F26">
        <w:rPr>
          <w:sz w:val="28"/>
          <w:szCs w:val="28"/>
        </w:rPr>
        <w:t xml:space="preserve">распоряжения </w:t>
      </w:r>
      <w:r w:rsidR="00A66B8B" w:rsidRPr="00A75CD0">
        <w:rPr>
          <w:sz w:val="28"/>
          <w:szCs w:val="28"/>
        </w:rPr>
        <w:t xml:space="preserve">возложить </w:t>
      </w:r>
      <w:r w:rsidR="00FC3D29" w:rsidRPr="00A75CD0">
        <w:rPr>
          <w:sz w:val="28"/>
          <w:szCs w:val="28"/>
        </w:rPr>
        <w:t xml:space="preserve">на </w:t>
      </w:r>
      <w:r w:rsidR="001F73AD">
        <w:rPr>
          <w:sz w:val="28"/>
          <w:szCs w:val="28"/>
        </w:rPr>
        <w:t xml:space="preserve">заместителя </w:t>
      </w:r>
      <w:r w:rsidR="00A66B8B">
        <w:rPr>
          <w:sz w:val="28"/>
          <w:szCs w:val="28"/>
        </w:rPr>
        <w:t>Председателя Правительства Камчатского края – Министра специальных программ и по делам казачества Камчатского края Хабарова</w:t>
      </w:r>
      <w:r w:rsidR="001F73AD" w:rsidRPr="001F73AD">
        <w:rPr>
          <w:sz w:val="28"/>
          <w:szCs w:val="28"/>
        </w:rPr>
        <w:t xml:space="preserve"> </w:t>
      </w:r>
      <w:r w:rsidR="001F73AD">
        <w:rPr>
          <w:sz w:val="28"/>
          <w:szCs w:val="28"/>
        </w:rPr>
        <w:t>С.И.</w:t>
      </w:r>
    </w:p>
    <w:p w:rsidR="007F42B2" w:rsidRPr="005B5DD2" w:rsidRDefault="007F42B2" w:rsidP="007F42B2">
      <w:pPr>
        <w:rPr>
          <w:color w:val="000000" w:themeColor="text1"/>
        </w:rPr>
      </w:pPr>
    </w:p>
    <w:p w:rsidR="007F42B2" w:rsidRPr="005B5DD2" w:rsidRDefault="007F42B2" w:rsidP="007F42B2">
      <w:pPr>
        <w:rPr>
          <w:color w:val="000000" w:themeColor="text1"/>
        </w:rPr>
      </w:pPr>
    </w:p>
    <w:p w:rsidR="007F42B2" w:rsidRPr="005B5DD2" w:rsidRDefault="007F42B2" w:rsidP="007F42B2">
      <w:pPr>
        <w:rPr>
          <w:color w:val="000000" w:themeColor="text1"/>
        </w:rPr>
      </w:pPr>
    </w:p>
    <w:p w:rsidR="007F42B2" w:rsidRPr="005B5DD2" w:rsidRDefault="007F42B2" w:rsidP="007F42B2">
      <w:pPr>
        <w:tabs>
          <w:tab w:val="left" w:pos="1139"/>
          <w:tab w:val="right" w:pos="9354"/>
        </w:tabs>
        <w:rPr>
          <w:color w:val="000000" w:themeColor="text1"/>
          <w:sz w:val="28"/>
          <w:szCs w:val="28"/>
        </w:rPr>
      </w:pPr>
      <w:r w:rsidRPr="005B5DD2">
        <w:rPr>
          <w:color w:val="000000" w:themeColor="text1"/>
          <w:sz w:val="28"/>
          <w:szCs w:val="28"/>
        </w:rPr>
        <w:t xml:space="preserve">Губернатор Камчатского края                                                           В.И. </w:t>
      </w:r>
      <w:proofErr w:type="spellStart"/>
      <w:r w:rsidRPr="005B5DD2">
        <w:rPr>
          <w:color w:val="000000" w:themeColor="text1"/>
          <w:sz w:val="28"/>
          <w:szCs w:val="28"/>
        </w:rPr>
        <w:t>Илюхин</w:t>
      </w:r>
      <w:proofErr w:type="spellEnd"/>
      <w:r w:rsidRPr="005B5DD2">
        <w:rPr>
          <w:color w:val="000000" w:themeColor="text1"/>
          <w:sz w:val="28"/>
          <w:szCs w:val="28"/>
        </w:rPr>
        <w:tab/>
      </w:r>
    </w:p>
    <w:p w:rsidR="001D1BE2" w:rsidRDefault="001D1BE2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</w:pPr>
    </w:p>
    <w:p w:rsidR="001E4FF6" w:rsidRDefault="001E4FF6">
      <w:pPr>
        <w:spacing w:after="200" w:line="276" w:lineRule="auto"/>
        <w:rPr>
          <w:color w:val="000000" w:themeColor="text1"/>
          <w:sz w:val="28"/>
          <w:szCs w:val="28"/>
        </w:rPr>
        <w:sectPr w:rsidR="001E4FF6" w:rsidSect="0001097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E4FF6" w:rsidRDefault="001E4FF6" w:rsidP="001E4FF6">
      <w:pPr>
        <w:tabs>
          <w:tab w:val="left" w:pos="11624"/>
          <w:tab w:val="left" w:pos="11766"/>
        </w:tabs>
        <w:ind w:left="10" w:firstLine="1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69752D">
        <w:rPr>
          <w:color w:val="000000" w:themeColor="text1"/>
          <w:sz w:val="28"/>
          <w:szCs w:val="28"/>
        </w:rPr>
        <w:t>Приложение к распоряжению</w:t>
      </w:r>
      <w:r>
        <w:rPr>
          <w:color w:val="000000" w:themeColor="text1"/>
          <w:sz w:val="28"/>
          <w:szCs w:val="28"/>
        </w:rPr>
        <w:t xml:space="preserve"> </w:t>
      </w:r>
    </w:p>
    <w:p w:rsidR="001E4FF6" w:rsidRPr="0069752D" w:rsidRDefault="001E4FF6" w:rsidP="001E4FF6">
      <w:pPr>
        <w:ind w:left="10" w:firstLine="10"/>
        <w:jc w:val="right"/>
        <w:rPr>
          <w:color w:val="000000" w:themeColor="text1"/>
          <w:sz w:val="28"/>
          <w:szCs w:val="28"/>
        </w:rPr>
      </w:pPr>
      <w:r w:rsidRPr="0069752D"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z w:val="28"/>
          <w:szCs w:val="28"/>
        </w:rPr>
        <w:t xml:space="preserve"> </w:t>
      </w:r>
      <w:r w:rsidRPr="0069752D">
        <w:rPr>
          <w:color w:val="000000" w:themeColor="text1"/>
          <w:sz w:val="28"/>
          <w:szCs w:val="28"/>
        </w:rPr>
        <w:t>Камчатского края</w:t>
      </w:r>
    </w:p>
    <w:p w:rsidR="001E4FF6" w:rsidRPr="0069752D" w:rsidRDefault="001E4FF6" w:rsidP="001E4FF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69752D">
        <w:rPr>
          <w:color w:val="000000" w:themeColor="text1"/>
          <w:sz w:val="28"/>
          <w:szCs w:val="28"/>
        </w:rPr>
        <w:t>от _______________ № ________</w:t>
      </w:r>
    </w:p>
    <w:p w:rsidR="001E4FF6" w:rsidRDefault="001E4FF6" w:rsidP="001E4F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4FF6" w:rsidRPr="00691D58" w:rsidRDefault="001E4FF6" w:rsidP="001E4FF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91D58">
        <w:rPr>
          <w:bCs/>
          <w:sz w:val="28"/>
          <w:szCs w:val="28"/>
        </w:rPr>
        <w:t>План</w:t>
      </w:r>
    </w:p>
    <w:p w:rsidR="001E4FF6" w:rsidRDefault="001E4FF6" w:rsidP="001E4FF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91D58">
        <w:rPr>
          <w:bCs/>
          <w:sz w:val="28"/>
          <w:szCs w:val="28"/>
        </w:rPr>
        <w:t>мероприятий по реализации в 201</w:t>
      </w:r>
      <w:r>
        <w:rPr>
          <w:bCs/>
          <w:sz w:val="28"/>
          <w:szCs w:val="28"/>
        </w:rPr>
        <w:t>7</w:t>
      </w:r>
      <w:r w:rsidRPr="00691D58">
        <w:rPr>
          <w:bCs/>
          <w:sz w:val="28"/>
          <w:szCs w:val="28"/>
        </w:rPr>
        <w:t xml:space="preserve"> - 20</w:t>
      </w:r>
      <w:r w:rsidRPr="0062318E">
        <w:rPr>
          <w:bCs/>
          <w:sz w:val="28"/>
          <w:szCs w:val="28"/>
        </w:rPr>
        <w:t>20</w:t>
      </w:r>
      <w:r w:rsidRPr="00691D58">
        <w:rPr>
          <w:bCs/>
          <w:sz w:val="28"/>
          <w:szCs w:val="28"/>
        </w:rPr>
        <w:t xml:space="preserve"> годах Стратегии развития государственной политики Российской Федерации </w:t>
      </w:r>
    </w:p>
    <w:p w:rsidR="001E4FF6" w:rsidRPr="00691D58" w:rsidRDefault="001E4FF6" w:rsidP="001E4FF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91D58">
        <w:rPr>
          <w:bCs/>
          <w:sz w:val="28"/>
          <w:szCs w:val="28"/>
        </w:rPr>
        <w:t>в отношении российского казачества до 2020 года на территории Камчатского края</w:t>
      </w:r>
    </w:p>
    <w:p w:rsidR="001E4FF6" w:rsidRPr="0069752D" w:rsidRDefault="001E4FF6" w:rsidP="001E4FF6">
      <w:pPr>
        <w:widowControl w:val="0"/>
        <w:autoSpaceDE w:val="0"/>
        <w:autoSpaceDN w:val="0"/>
        <w:adjustRightInd w:val="0"/>
        <w:ind w:firstLine="709"/>
      </w:pPr>
    </w:p>
    <w:tbl>
      <w:tblPr>
        <w:tblpPr w:leftFromText="180" w:rightFromText="180" w:vertAnchor="text" w:tblpX="132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118"/>
        <w:gridCol w:w="1027"/>
        <w:gridCol w:w="2517"/>
        <w:gridCol w:w="1984"/>
        <w:gridCol w:w="2552"/>
        <w:gridCol w:w="1984"/>
        <w:gridCol w:w="1989"/>
      </w:tblGrid>
      <w:tr w:rsidR="00010979" w:rsidRPr="0069752D" w:rsidTr="00010979">
        <w:tc>
          <w:tcPr>
            <w:tcW w:w="36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>Наименование мероприятия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 xml:space="preserve">Срок 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>исполнения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>Ответственны</w:t>
            </w:r>
            <w:r>
              <w:t>й</w:t>
            </w:r>
            <w:r w:rsidRPr="0069752D">
              <w:t xml:space="preserve"> 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>исполнител</w:t>
            </w:r>
            <w:r>
              <w:t>ь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 xml:space="preserve">Источник 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>финансирования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 xml:space="preserve">Направление 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>реализации Стратегии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Индикатор, используемый</w:t>
            </w:r>
            <w:r w:rsidRPr="0069752D">
              <w:t xml:space="preserve"> для контроля </w:t>
            </w:r>
          </w:p>
          <w:p w:rsidR="001E4FF6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 xml:space="preserve">исполнения 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>мероприятия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Документ, подтверждающий исполнение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 xml:space="preserve"> мероприятия</w:t>
            </w:r>
          </w:p>
        </w:tc>
      </w:tr>
      <w:tr w:rsidR="001E4FF6" w:rsidRPr="0069752D" w:rsidTr="00852C9F">
        <w:tc>
          <w:tcPr>
            <w:tcW w:w="15699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36"/>
            <w:bookmarkEnd w:id="1"/>
            <w:r w:rsidRPr="0069752D">
              <w:t>I. Совершенствование организации государственной и иной службы российского казачества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1.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18E">
              <w:t xml:space="preserve">Информационное сопровождение реализации </w:t>
            </w:r>
            <w:r w:rsidRPr="0062318E">
              <w:rPr>
                <w:bCs/>
              </w:rPr>
              <w:t>Стратегии развития государственной политики Российской Федерации в отношении российского казачества до 2020 года</w:t>
            </w:r>
            <w:r w:rsidRPr="0062318E">
              <w:t xml:space="preserve"> </w:t>
            </w:r>
            <w:r>
              <w:t xml:space="preserve">(далее - Стратегия) 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tabs>
                <w:tab w:val="left" w:pos="709"/>
              </w:tabs>
              <w:jc w:val="both"/>
            </w:pPr>
            <w:r>
              <w:rPr>
                <w:color w:val="000000"/>
              </w:rPr>
              <w:t xml:space="preserve">Министерство специальных программ и по делам казачества </w:t>
            </w:r>
            <w:r w:rsidRPr="0069752D">
              <w:rPr>
                <w:color w:val="000000"/>
              </w:rPr>
              <w:t>Камчатского края</w:t>
            </w:r>
            <w:r>
              <w:rPr>
                <w:color w:val="000000"/>
              </w:rPr>
              <w:t xml:space="preserve"> (далее - </w:t>
            </w:r>
            <w:r w:rsidRPr="0069752D">
              <w:t xml:space="preserve"> Минспецпрограмм Камчатского края</w:t>
            </w:r>
            <w:r>
              <w:t>)</w:t>
            </w:r>
            <w:r>
              <w:rPr>
                <w:color w:val="000000"/>
              </w:rPr>
              <w:t>;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Pr="00BE17BE">
              <w:t>Управлени</w:t>
            </w:r>
            <w:r>
              <w:t>е</w:t>
            </w:r>
            <w:r w:rsidRPr="00BE17BE">
              <w:t xml:space="preserve"> пресс-службы Аппарата Губернатора и Правительства Камчатского края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в пределах средств, предусмотренных в бюджет</w:t>
            </w:r>
            <w:r>
              <w:t>е Камчатского края (далее – краевой бюджет)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оказание организационного, информационного, консультативного и методического содействия </w:t>
            </w:r>
            <w:r>
              <w:t>зарегистрированным в Камчатском крае</w:t>
            </w:r>
            <w:r w:rsidRPr="0069752D">
              <w:t xml:space="preserve"> казачьим обществам внесенных в государственный реестр казачьих обществ в Российской Федерации (далее - казачьи общества)</w:t>
            </w:r>
            <w:r>
              <w:t xml:space="preserve"> и общественным объединения казаков </w:t>
            </w:r>
            <w:r w:rsidRPr="0069752D">
              <w:t xml:space="preserve">в их </w:t>
            </w:r>
            <w:r>
              <w:t>уставной деятельности.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количество </w:t>
            </w:r>
            <w:r>
              <w:t>публикаций в средствах массовой информации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  <w:r w:rsidRPr="0069752D">
              <w:rPr>
                <w:sz w:val="28"/>
                <w:szCs w:val="28"/>
              </w:rPr>
              <w:t xml:space="preserve"> </w:t>
            </w:r>
            <w:r w:rsidRPr="0069752D">
              <w:t>по реализации на территории Камчатского края Концепции государственной политики Российской Федерации в отношении российского казачества (далее-Рабочая группа)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анализа привлечения членов казачьих обществ к несению</w:t>
            </w:r>
            <w:r w:rsidRPr="0069752D">
              <w:t xml:space="preserve"> государственной и иной служб</w:t>
            </w:r>
            <w:r>
              <w:t>ы</w:t>
            </w:r>
            <w:r w:rsidRPr="0069752D">
              <w:t xml:space="preserve"> </w:t>
            </w:r>
            <w:r>
              <w:t xml:space="preserve">российского казачества 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tabs>
                <w:tab w:val="left" w:pos="709"/>
              </w:tabs>
              <w:jc w:val="both"/>
            </w:pPr>
            <w:r w:rsidRPr="0069752D">
              <w:t>Минспецпрограмм Камчатского края</w:t>
            </w:r>
            <w:r>
              <w:t>;</w:t>
            </w:r>
            <w:r w:rsidRPr="0069752D">
              <w:rPr>
                <w:color w:val="000000"/>
              </w:rPr>
              <w:t xml:space="preserve"> Управление </w:t>
            </w:r>
            <w:r>
              <w:t>Министерства юстиции</w:t>
            </w:r>
            <w:r w:rsidRPr="0069752D">
              <w:t xml:space="preserve"> России</w:t>
            </w:r>
            <w:r w:rsidRPr="0069752D">
              <w:rPr>
                <w:color w:val="000000"/>
              </w:rPr>
              <w:t xml:space="preserve"> по Камчатскому краю</w:t>
            </w:r>
            <w:r>
              <w:rPr>
                <w:color w:val="000000"/>
              </w:rPr>
              <w:t xml:space="preserve"> (далее - </w:t>
            </w:r>
            <w:r w:rsidRPr="0069752D">
              <w:rPr>
                <w:color w:val="000000"/>
              </w:rPr>
              <w:t xml:space="preserve"> Управление</w:t>
            </w:r>
            <w:r>
              <w:t xml:space="preserve"> Минюста</w:t>
            </w:r>
            <w:r w:rsidRPr="0069752D">
              <w:t xml:space="preserve"> России по Камчатскому краю</w:t>
            </w:r>
            <w:r>
              <w:t>)</w:t>
            </w:r>
            <w:r>
              <w:rPr>
                <w:color w:val="000000"/>
              </w:rPr>
              <w:t xml:space="preserve"> (по согласованию); </w:t>
            </w:r>
            <w:r w:rsidRPr="00D70FA4">
              <w:t xml:space="preserve">Камчатское </w:t>
            </w:r>
            <w:proofErr w:type="spellStart"/>
            <w:r w:rsidRPr="00D70FA4">
              <w:t>отдельское</w:t>
            </w:r>
            <w:proofErr w:type="spellEnd"/>
            <w:r w:rsidRPr="00D70FA4">
              <w:t xml:space="preserve"> казачье общество Уссурийского войскового казачьего общества (отдельный Камчатский казачий округ Уссурийского казачьего войска)</w:t>
            </w:r>
            <w:r>
              <w:t xml:space="preserve"> (далее ОККО)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в пределах средств, предусмотренных в краевом бюджет</w:t>
            </w:r>
            <w:r>
              <w:t xml:space="preserve">е </w:t>
            </w:r>
            <w:r w:rsidRPr="0069752D">
              <w:t>Минспецпрограмм Камчатского края</w:t>
            </w:r>
            <w:r>
              <w:t xml:space="preserve"> и </w:t>
            </w:r>
            <w:r w:rsidRPr="0069752D">
              <w:t>в федеральном бюджете</w:t>
            </w:r>
            <w:r>
              <w:t xml:space="preserve"> </w:t>
            </w:r>
            <w:r w:rsidRPr="0069752D">
              <w:rPr>
                <w:color w:val="000000"/>
              </w:rPr>
              <w:t>Управлению</w:t>
            </w:r>
            <w:r>
              <w:t xml:space="preserve"> Минюста</w:t>
            </w:r>
            <w:r w:rsidRPr="0069752D">
              <w:t xml:space="preserve"> России по Камчатскому краю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привлечение членов казачьих обществ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привлечение членов казачьих обществ к участию в охране общественного порядка и обеспечении экологической и пожарной </w:t>
            </w:r>
            <w:r w:rsidRPr="0069752D">
              <w:lastRenderedPageBreak/>
              <w:t>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привлечение членов казачьих обществ к участию в охране Государственной границы Российской Федерации;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</w:t>
            </w:r>
            <w:r>
              <w:t>е</w:t>
            </w:r>
            <w:r w:rsidRPr="0069752D">
              <w:t xml:space="preserve"> членов казачьих обществ к охране лесов, объектов животного мира, объектов культурного наследия;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привлечение российского казачества к государственной и иной службе в других сферах деятельности в соответствии с законодательством Российской Федерации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 xml:space="preserve">количество членов казачьих обществ, привлекаемых к государственной и иной службе российского казачества 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и принятие нормативных правовых актов</w:t>
            </w:r>
            <w:r w:rsidRPr="0069752D">
              <w:t xml:space="preserve"> </w:t>
            </w:r>
            <w:r>
              <w:lastRenderedPageBreak/>
              <w:t>по вопросам становления и развития российского казачества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rPr>
                <w:color w:val="000000"/>
              </w:rPr>
              <w:t>Минспецпрограмм Камчатского края</w:t>
            </w:r>
            <w:r>
              <w:t xml:space="preserve"> </w:t>
            </w:r>
            <w:r w:rsidRPr="00D5188D">
              <w:t xml:space="preserve">при </w:t>
            </w:r>
            <w:r w:rsidRPr="00D5188D">
              <w:lastRenderedPageBreak/>
              <w:t>участии</w:t>
            </w:r>
            <w:r>
              <w:t xml:space="preserve"> заинтересованных </w:t>
            </w:r>
            <w:r w:rsidRPr="00D5188D">
              <w:t>территориальны</w:t>
            </w:r>
            <w:r>
              <w:t>х</w:t>
            </w:r>
            <w:r w:rsidRPr="00D5188D">
              <w:t xml:space="preserve"> орган</w:t>
            </w:r>
            <w:r>
              <w:t>ов</w:t>
            </w:r>
            <w:r w:rsidRPr="00D5188D">
              <w:t xml:space="preserve"> федеральных органов исполнительной власти по Камчатскому краю</w:t>
            </w:r>
            <w:r>
              <w:t xml:space="preserve"> </w:t>
            </w:r>
            <w:r>
              <w:rPr>
                <w:color w:val="000000"/>
              </w:rPr>
              <w:t>(по согласованию),</w:t>
            </w:r>
            <w:r w:rsidRPr="00D5188D">
              <w:t xml:space="preserve"> исполнительных</w:t>
            </w:r>
            <w:r w:rsidRPr="0069752D">
              <w:t xml:space="preserve"> орган</w:t>
            </w:r>
            <w:r>
              <w:t>ов</w:t>
            </w:r>
            <w:r w:rsidRPr="0069752D">
              <w:t xml:space="preserve"> государ</w:t>
            </w:r>
            <w:r>
              <w:t xml:space="preserve">ственной власти Камчатского края, </w:t>
            </w:r>
            <w:r w:rsidRPr="0069752D">
              <w:t>орган</w:t>
            </w:r>
            <w:r>
              <w:t>ов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 xml:space="preserve">(по согласованию); </w:t>
            </w:r>
            <w:r>
              <w:t xml:space="preserve">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в пределах средств, преду</w:t>
            </w:r>
            <w:r w:rsidRPr="0069752D">
              <w:lastRenderedPageBreak/>
              <w:t>смотренных в федеральном бюджете</w:t>
            </w:r>
            <w:r>
              <w:t xml:space="preserve"> заинтересованным </w:t>
            </w:r>
            <w:r w:rsidRPr="00D5188D">
              <w:t>территориальны</w:t>
            </w:r>
            <w:r>
              <w:t>м</w:t>
            </w:r>
            <w:r w:rsidRPr="00D5188D">
              <w:t xml:space="preserve"> орган</w:t>
            </w:r>
            <w:r>
              <w:t>ам</w:t>
            </w:r>
            <w:r w:rsidRPr="00D5188D">
              <w:t xml:space="preserve"> федеральных органов исполнительной власти по Камчатскому краю</w:t>
            </w:r>
            <w:r>
              <w:t xml:space="preserve"> </w:t>
            </w:r>
            <w:r w:rsidRPr="0069752D">
              <w:t xml:space="preserve">в краевом и </w:t>
            </w:r>
            <w:r>
              <w:t xml:space="preserve">бюджетах 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>е</w:t>
            </w:r>
            <w:r w:rsidRPr="0069752D">
              <w:t xml:space="preserve"> </w:t>
            </w:r>
            <w:r>
              <w:t xml:space="preserve">(далее - </w:t>
            </w:r>
            <w:r w:rsidRPr="0069752D">
              <w:t>местны</w:t>
            </w:r>
            <w:r>
              <w:t>е</w:t>
            </w:r>
            <w:r w:rsidRPr="0069752D">
              <w:t xml:space="preserve"> бюджет</w:t>
            </w:r>
            <w:r>
              <w:t>ы)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 xml:space="preserve">привлечение членов казачьих обществ к </w:t>
            </w:r>
            <w:r w:rsidRPr="0069752D">
              <w:lastRenderedPageBreak/>
              <w:t>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привлечение членов казачьих обществ к участию в охране общественного порядка и обеспечении экологической и пожарной безопасности, к реализации мероприятий по </w:t>
            </w:r>
            <w:r w:rsidRPr="0069752D">
              <w:lastRenderedPageBreak/>
              <w:t>предупреждению и ликвидации чрезвычайных ситуаций и ликвидации последствий стихийных бедствий, гражданской обороне, природоохранной деятельности;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привлечение членов казачьих обществ к участию в охране Государственной границы Российской Федерации;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</w:t>
            </w:r>
            <w:r>
              <w:t>е</w:t>
            </w:r>
            <w:r w:rsidRPr="0069752D">
              <w:t xml:space="preserve"> членов казачьих обществ к охране лесов, объектов животного мира, объектов культурного наследия;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привлечение российского казачества к государственной и иной службе в других сферах деятельности в соответствии с законодательством Российской Федерации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 xml:space="preserve">количество </w:t>
            </w:r>
            <w:r>
              <w:t xml:space="preserve">разработанных и </w:t>
            </w:r>
            <w:r>
              <w:lastRenderedPageBreak/>
              <w:t>принятых нормативных правовых актов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 xml:space="preserve">доклад Минспецпрограмм </w:t>
            </w:r>
            <w:r w:rsidRPr="0069752D">
              <w:lastRenderedPageBreak/>
              <w:t>Камчатского края на заседании Рабочей группы</w:t>
            </w:r>
          </w:p>
        </w:tc>
      </w:tr>
      <w:tr w:rsidR="00010979" w:rsidRPr="0069752D" w:rsidTr="00010979">
        <w:trPr>
          <w:trHeight w:val="1763"/>
        </w:trPr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Привлечение </w:t>
            </w:r>
            <w:r>
              <w:t xml:space="preserve">членов казачьих обществ и общественных объединений казаков </w:t>
            </w:r>
            <w:r w:rsidRPr="0069752D">
              <w:t>к участию в защите Государственной границы Российской Федерации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  <w:r w:rsidRPr="0069752D">
              <w:t xml:space="preserve"> 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E628F7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F7F91">
              <w:rPr>
                <w:color w:val="000000" w:themeColor="text1"/>
              </w:rPr>
              <w:t>Погранично</w:t>
            </w:r>
            <w:r>
              <w:rPr>
                <w:color w:val="000000" w:themeColor="text1"/>
              </w:rPr>
              <w:t>е</w:t>
            </w:r>
            <w:r w:rsidRPr="005F7F91">
              <w:rPr>
                <w:color w:val="000000" w:themeColor="text1"/>
              </w:rPr>
              <w:t xml:space="preserve"> управлени</w:t>
            </w:r>
            <w:r>
              <w:rPr>
                <w:color w:val="000000" w:themeColor="text1"/>
              </w:rPr>
              <w:t>е</w:t>
            </w:r>
            <w:r w:rsidRPr="005F7F91">
              <w:rPr>
                <w:color w:val="000000" w:themeColor="text1"/>
              </w:rPr>
              <w:t xml:space="preserve"> ФСБ России</w:t>
            </w:r>
            <w:r w:rsidRPr="00E628F7">
              <w:t xml:space="preserve"> по </w:t>
            </w:r>
            <w:r w:rsidRPr="00E628F7">
              <w:rPr>
                <w:shd w:val="clear" w:color="auto" w:fill="FFFFFF"/>
              </w:rPr>
              <w:t>восточному арктическому району</w:t>
            </w:r>
            <w:r>
              <w:rPr>
                <w:shd w:val="clear" w:color="auto" w:fill="FFFFFF"/>
              </w:rPr>
              <w:t xml:space="preserve"> (далее- </w:t>
            </w:r>
            <w:r w:rsidRPr="00E628F7">
              <w:t xml:space="preserve"> ПУ ФСБ России по </w:t>
            </w:r>
            <w:r w:rsidRPr="00E628F7">
              <w:rPr>
                <w:shd w:val="clear" w:color="auto" w:fill="FFFFFF"/>
              </w:rPr>
              <w:t>восточному арктическому району</w:t>
            </w:r>
            <w:r>
              <w:rPr>
                <w:shd w:val="clear" w:color="auto" w:fill="FFFFFF"/>
              </w:rPr>
              <w:t>)</w:t>
            </w:r>
            <w:r w:rsidRPr="00E628F7">
              <w:t xml:space="preserve"> (по согласованию)</w:t>
            </w:r>
            <w:r w:rsidRPr="00D5188D">
              <w:t xml:space="preserve"> при участии</w:t>
            </w:r>
            <w:r>
              <w:t xml:space="preserve"> заинтересованных </w:t>
            </w:r>
            <w:r w:rsidRPr="00D5188D">
              <w:t>исполнительных</w:t>
            </w:r>
            <w:r w:rsidRPr="0069752D">
              <w:t xml:space="preserve"> орган</w:t>
            </w:r>
            <w:r>
              <w:t>ов</w:t>
            </w:r>
            <w:r w:rsidRPr="0069752D">
              <w:t xml:space="preserve"> государ</w:t>
            </w:r>
            <w:r>
              <w:t xml:space="preserve">ственной власти Камчатского края, </w:t>
            </w:r>
            <w:r w:rsidRPr="0069752D">
              <w:t>орган</w:t>
            </w:r>
            <w:r>
              <w:t>ов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>(по согласованию);</w:t>
            </w:r>
            <w:r>
              <w:t xml:space="preserve"> 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E628F7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8F7">
              <w:t xml:space="preserve">в пределах средств, предусмотренных в федеральном бюджете ПУ ФСБ России по </w:t>
            </w:r>
            <w:r w:rsidRPr="00E628F7">
              <w:rPr>
                <w:shd w:val="clear" w:color="auto" w:fill="FFFFFF"/>
              </w:rPr>
              <w:t>восточному арктическому району</w:t>
            </w:r>
            <w:r>
              <w:rPr>
                <w:shd w:val="clear" w:color="auto" w:fill="FFFFFF"/>
              </w:rPr>
              <w:t>,</w:t>
            </w:r>
            <w:r w:rsidRPr="0069752D">
              <w:t xml:space="preserve"> в 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привлечение </w:t>
            </w:r>
            <w:r>
              <w:t>российского казачества</w:t>
            </w:r>
            <w:r w:rsidRPr="0069752D">
              <w:t xml:space="preserve"> к участию в охране Государственной границы Российской Федерации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кол</w:t>
            </w:r>
            <w:r>
              <w:t>ичество членов казачьих обществ и общественных объединений казаков,</w:t>
            </w:r>
            <w:r w:rsidRPr="0069752D">
              <w:t xml:space="preserve"> участвующих в защите Государственной границы Российской Федерации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010979" w:rsidTr="00010979">
        <w:trPr>
          <w:trHeight w:val="779"/>
        </w:trPr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010979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979">
              <w:t>5.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010979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979">
              <w:t xml:space="preserve">Осуществление на базе </w:t>
            </w:r>
            <w:r w:rsidRPr="00010979">
              <w:rPr>
                <w:rStyle w:val="a6"/>
                <w:b w:val="0"/>
                <w:color w:val="000000"/>
                <w:shd w:val="clear" w:color="auto" w:fill="FFFFFF"/>
              </w:rPr>
              <w:t xml:space="preserve">регионального отделения </w:t>
            </w:r>
            <w:r w:rsidRPr="00010979">
              <w:t xml:space="preserve">Камчатского края Общероссийской общественно-государственной организации «Добровольное общество содействия армии, авиации и флоту России» </w:t>
            </w:r>
            <w:r w:rsidRPr="00010979">
              <w:rPr>
                <w:color w:val="000000" w:themeColor="text1"/>
              </w:rPr>
              <w:t>(Далее -</w:t>
            </w:r>
            <w:r w:rsidRPr="0001097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0979">
              <w:rPr>
                <w:rStyle w:val="a6"/>
                <w:b w:val="0"/>
                <w:color w:val="000000"/>
                <w:shd w:val="clear" w:color="auto" w:fill="FFFFFF"/>
              </w:rPr>
              <w:t>РО ДОСААФ Рос</w:t>
            </w:r>
            <w:r w:rsidRPr="00010979">
              <w:rPr>
                <w:rStyle w:val="a6"/>
                <w:b w:val="0"/>
                <w:color w:val="000000"/>
                <w:shd w:val="clear" w:color="auto" w:fill="FFFFFF"/>
              </w:rPr>
              <w:lastRenderedPageBreak/>
              <w:t>сии Камчатского края)</w:t>
            </w:r>
            <w:r w:rsidRPr="00010979">
              <w:t xml:space="preserve"> подготовки к службе в рядах Вооруженных Сил Российской Федерации лиц из числа членов казачьих обществ и взаимодействия с членами казачьих обществ во время их пребывания в запасе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010979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979">
              <w:lastRenderedPageBreak/>
              <w:t>ежегодно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010979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979">
              <w:rPr>
                <w:rStyle w:val="a6"/>
                <w:b w:val="0"/>
                <w:color w:val="000000"/>
                <w:shd w:val="clear" w:color="auto" w:fill="FFFFFF"/>
              </w:rPr>
              <w:t xml:space="preserve">РО ДОСААФ России Камчатского края </w:t>
            </w:r>
            <w:r w:rsidRPr="00010979">
              <w:rPr>
                <w:color w:val="000000"/>
              </w:rPr>
              <w:t>(по согласованию)</w:t>
            </w:r>
            <w:r w:rsidRPr="00010979">
              <w:t>;</w:t>
            </w:r>
          </w:p>
          <w:p w:rsidR="001E4FF6" w:rsidRPr="00010979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979">
              <w:t xml:space="preserve">ОККО </w:t>
            </w:r>
            <w:r w:rsidRPr="00010979">
              <w:rPr>
                <w:color w:val="000000"/>
              </w:rPr>
              <w:t>(по согласованию)</w:t>
            </w:r>
            <w:r w:rsidRPr="00010979">
              <w:t xml:space="preserve">; казачьи общества </w:t>
            </w:r>
            <w:r w:rsidRPr="00010979">
              <w:rPr>
                <w:color w:val="000000"/>
              </w:rPr>
              <w:t>(по согласованию)</w:t>
            </w:r>
            <w:r w:rsidRPr="00010979">
              <w:t>; общественные объединения казаков</w:t>
            </w:r>
            <w:r w:rsidRPr="00010979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010979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979">
              <w:t xml:space="preserve">В пределах бюджета </w:t>
            </w:r>
            <w:r w:rsidRPr="00010979">
              <w:rPr>
                <w:rStyle w:val="a6"/>
                <w:b w:val="0"/>
                <w:color w:val="000000"/>
                <w:shd w:val="clear" w:color="auto" w:fill="FFFFFF"/>
              </w:rPr>
              <w:t>РО ДОСААФ России Камчатского края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010979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979">
              <w:t>подготовка квалифицированных кадров для выполнения задач, связанных с привлечением членов казачьих обществ к отдельным видам государственной и иной службы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010979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979">
              <w:t>количество подготовленных членов казачьих обществ и общественных объединений казаков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010979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979">
              <w:t xml:space="preserve">доклад </w:t>
            </w:r>
            <w:r w:rsidRPr="00010979">
              <w:rPr>
                <w:rStyle w:val="a6"/>
                <w:b w:val="0"/>
                <w:color w:val="000000"/>
                <w:shd w:val="clear" w:color="auto" w:fill="FFFFFF"/>
              </w:rPr>
              <w:t>РО ДОСААФ России Камчатского края</w:t>
            </w:r>
            <w:r w:rsidRPr="00010979">
              <w:t xml:space="preserve">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Организация и проведение первоначальной постановки допризывников - членов казачьих обществ</w:t>
            </w:r>
            <w:r>
              <w:t xml:space="preserve"> </w:t>
            </w:r>
            <w:r w:rsidRPr="0069752D">
              <w:t xml:space="preserve">на воинский учет, подготовка и проведение призыва членов казачьих обществ на военную службу, направление их для ее прохождения в соединения и воинские части, комплектуемые </w:t>
            </w:r>
            <w:r>
              <w:t xml:space="preserve">из </w:t>
            </w:r>
            <w:r w:rsidRPr="0069752D">
              <w:t>член</w:t>
            </w:r>
            <w:r>
              <w:t>ов</w:t>
            </w:r>
            <w:r w:rsidRPr="0069752D">
              <w:t xml:space="preserve"> казачьих обществ. Отбор кандидатов из числа членов казачьих обществ, пребывающих в запасе, для прохождения военной службы по контракту в воинских частях, подлежащих комплектованию член</w:t>
            </w:r>
            <w:r>
              <w:t>ами</w:t>
            </w:r>
            <w:r w:rsidRPr="0069752D">
              <w:t xml:space="preserve"> казачьих обществ. Привлечение членов казачьих обществ, пребывающих в запасе, к мобилизационным мероприятиям в ходе оперативно-стратегических учений и </w:t>
            </w:r>
            <w:r w:rsidRPr="0069752D">
              <w:lastRenderedPageBreak/>
              <w:t>тренировок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ежегодно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Военный комиссариат Камчатского края </w:t>
            </w:r>
            <w:r>
              <w:rPr>
                <w:color w:val="000000"/>
              </w:rPr>
              <w:t>(по согласованию);</w:t>
            </w:r>
            <w:r>
              <w:t xml:space="preserve"> 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в пределах средств, предусмотренных в федеральном бюджете Военному комиссариату Камчатского края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привлечение членов казачьих обществ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</w:t>
            </w:r>
            <w:r w:rsidRPr="0069752D">
              <w:lastRenderedPageBreak/>
              <w:t xml:space="preserve">тивной системы 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воинского учета членов казачьих обществ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количество допризывников - членов казачьих обществ, прошедших постановку на первоначальный воинский учет</w:t>
            </w:r>
            <w:r>
              <w:t xml:space="preserve">, </w:t>
            </w:r>
            <w:r w:rsidRPr="0069752D">
              <w:t>количество членов казачьих обществ,</w:t>
            </w:r>
            <w:r>
              <w:t xml:space="preserve"> призванных </w:t>
            </w:r>
            <w:r w:rsidRPr="0069752D">
              <w:t>на военную службу</w:t>
            </w:r>
            <w:r>
              <w:t xml:space="preserve">, прошедших отбор </w:t>
            </w:r>
            <w:r w:rsidRPr="0069752D">
              <w:t>для прохождения военной службы по контракту</w:t>
            </w:r>
            <w:r>
              <w:t xml:space="preserve"> </w:t>
            </w:r>
            <w:r w:rsidRPr="0069752D">
              <w:t>в воински</w:t>
            </w:r>
            <w:r>
              <w:t>е</w:t>
            </w:r>
            <w:r w:rsidRPr="0069752D">
              <w:t xml:space="preserve"> част</w:t>
            </w:r>
            <w:r>
              <w:t>и</w:t>
            </w:r>
            <w:r w:rsidRPr="0069752D">
              <w:t>, подлежащих комплектованию член</w:t>
            </w:r>
            <w:r>
              <w:t>ами</w:t>
            </w:r>
            <w:r w:rsidRPr="0069752D">
              <w:t xml:space="preserve"> казачьих обществ</w:t>
            </w:r>
            <w:r>
              <w:t>,</w:t>
            </w:r>
            <w:r w:rsidRPr="0069752D">
              <w:t xml:space="preserve"> привлечен</w:t>
            </w:r>
            <w:r>
              <w:t>ных</w:t>
            </w:r>
            <w:r w:rsidRPr="0069752D">
              <w:t xml:space="preserve"> к мобилизационным мероприятиям в </w:t>
            </w:r>
            <w:r w:rsidRPr="0069752D">
              <w:lastRenderedPageBreak/>
              <w:t>ходе оперативно-стратегических учений и тренировок</w:t>
            </w:r>
            <w:r>
              <w:t xml:space="preserve">    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доклад военного комиссара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Привлечение членов казачьих обществ</w:t>
            </w:r>
            <w:r>
              <w:t xml:space="preserve"> к заключению контрактов на </w:t>
            </w:r>
            <w:r w:rsidRPr="00D15D56">
              <w:t>добровольное пребывание в мобилизационном людском резерве</w:t>
            </w:r>
            <w:r>
              <w:t xml:space="preserve"> в рамках создания новой системы подготовки и накопления мобилизационных людских ресурсов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Военный комиссариат Камчатского края </w:t>
            </w:r>
            <w:r>
              <w:rPr>
                <w:color w:val="000000"/>
              </w:rPr>
              <w:t xml:space="preserve">(по согласованию); </w:t>
            </w:r>
            <w:r>
              <w:t xml:space="preserve">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в пределах средств, предусмотренных в федеральном бюджете Военному комиссариату Камчатского края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010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привлечение членов казачьих обществ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</w:t>
            </w:r>
            <w:r w:rsidR="00010979">
              <w:t xml:space="preserve">же создание эффективной системы </w:t>
            </w:r>
            <w:r w:rsidRPr="0069752D">
              <w:t>воинского учета членов казачьих обществ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количество членов казачьих обществ, </w:t>
            </w:r>
            <w:r>
              <w:t xml:space="preserve">привлеченных к заключению контрактов на </w:t>
            </w:r>
            <w:r w:rsidRPr="00D15D56">
              <w:t>добровольное пребывание в мобилизационном людском резерве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военного комиссара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lastRenderedPageBreak/>
              <w:t>8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Привлечение членов казачьих обществ к охране общественного порядка в соответствии с принятыми членами казачьих обществ обязательствами по несению службы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</w:t>
            </w:r>
            <w:r w:rsidRPr="0069752D">
              <w:t>МВД России по Камчатскому краю</w:t>
            </w:r>
            <w:r>
              <w:t xml:space="preserve"> </w:t>
            </w:r>
            <w:r>
              <w:rPr>
                <w:color w:val="000000" w:themeColor="text1"/>
              </w:rPr>
              <w:t>(Далее -</w:t>
            </w:r>
            <w:r w:rsidRPr="005B5D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752D">
              <w:t>УМВД России по Камчатскому краю</w:t>
            </w:r>
            <w:r>
              <w:t>)</w:t>
            </w:r>
            <w:r w:rsidRPr="0069752D"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 xml:space="preserve"> </w:t>
            </w:r>
            <w:r w:rsidRPr="0069752D">
              <w:rPr>
                <w:color w:val="000000"/>
              </w:rPr>
              <w:t>Минспецпрограмм Камчатского края</w:t>
            </w:r>
            <w:r>
              <w:rPr>
                <w:color w:val="000000"/>
              </w:rPr>
              <w:t>;</w:t>
            </w:r>
            <w:r w:rsidRPr="00D5188D">
              <w:t xml:space="preserve"> </w:t>
            </w:r>
            <w:r w:rsidRPr="0069752D">
              <w:t>орган</w:t>
            </w:r>
            <w:r>
              <w:t>ы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>(по согласованию);</w:t>
            </w:r>
            <w:r>
              <w:t xml:space="preserve"> 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в пределах средств, предусмотренных в федеральном бюджете</w:t>
            </w:r>
            <w:r>
              <w:t xml:space="preserve"> </w:t>
            </w:r>
            <w:r w:rsidRPr="0069752D">
              <w:t>УМВД России по Камчатскому краю</w:t>
            </w:r>
            <w:r>
              <w:t>,</w:t>
            </w:r>
            <w:r w:rsidRPr="0069752D">
              <w:t xml:space="preserve"> в краевом и местных бюджетах 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привлечение </w:t>
            </w:r>
            <w:r>
              <w:t>российского казачества</w:t>
            </w:r>
            <w:r w:rsidRPr="0069752D">
              <w:t xml:space="preserve"> к участию в охране общественного порядка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количество заключенных договоров (соглашений) казачьими обществами с УМВД России по Камчатскому краю</w:t>
            </w:r>
            <w:r>
              <w:t>, исполнительными</w:t>
            </w:r>
            <w:r w:rsidRPr="0069752D">
              <w:t xml:space="preserve"> орган</w:t>
            </w:r>
            <w:r>
              <w:t>ами</w:t>
            </w:r>
            <w:r w:rsidRPr="0069752D">
              <w:t xml:space="preserve"> государственной власти Камчатского края</w:t>
            </w:r>
            <w:r>
              <w:t>;</w:t>
            </w:r>
            <w:r w:rsidRPr="0069752D">
              <w:t xml:space="preserve"> орган</w:t>
            </w:r>
            <w:r>
              <w:t>ами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 w:rsidRPr="0069752D">
              <w:t xml:space="preserve"> 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9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Организация взаимодействия УМВД России по Камчатскому краю</w:t>
            </w:r>
            <w:r>
              <w:t xml:space="preserve"> с</w:t>
            </w:r>
            <w:r w:rsidRPr="0069752D">
              <w:t xml:space="preserve"> казачьими обществами с целью привлечения потенциала российского казачества к профилактике немедицинского потребления наркотических средств и психотропных веществ среди подростков и молодежи</w:t>
            </w:r>
            <w:r>
              <w:t xml:space="preserve"> 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УМВД России по Камчатскому краю</w:t>
            </w:r>
            <w:r>
              <w:rPr>
                <w:color w:val="000000"/>
              </w:rPr>
              <w:t xml:space="preserve"> (по согласованию);</w:t>
            </w:r>
            <w:r w:rsidRPr="00D5188D">
              <w:t xml:space="preserve"> </w:t>
            </w:r>
            <w:r w:rsidRPr="0069752D">
              <w:rPr>
                <w:color w:val="000000"/>
              </w:rPr>
              <w:t xml:space="preserve"> Минспецпрограмм Камчатского края</w:t>
            </w:r>
            <w:r>
              <w:t xml:space="preserve">; </w:t>
            </w:r>
            <w:r w:rsidRPr="00735339">
              <w:t>Министерство здравоохранения Камчатского края</w:t>
            </w:r>
            <w:r>
              <w:t>;</w:t>
            </w:r>
            <w:r w:rsidRPr="00735339">
              <w:t xml:space="preserve"> Министерство социального развития и труда Камчатского края</w:t>
            </w:r>
            <w:r>
              <w:t>;</w:t>
            </w:r>
            <w:r w:rsidRPr="00735339">
              <w:t xml:space="preserve"> Министерство культуры Камчатского края</w:t>
            </w:r>
            <w:r>
              <w:t>;</w:t>
            </w:r>
            <w:r w:rsidRPr="00735339">
              <w:t xml:space="preserve">  Министерство образования и науки Камчатского </w:t>
            </w:r>
            <w:r w:rsidRPr="00735339">
              <w:lastRenderedPageBreak/>
              <w:t>края</w:t>
            </w:r>
            <w:r>
              <w:t>;</w:t>
            </w:r>
            <w:r w:rsidRPr="00735339">
              <w:t xml:space="preserve">  Министерство спорта и молодежной политики Камчатского края</w:t>
            </w:r>
            <w:r>
              <w:t>;</w:t>
            </w:r>
            <w:r w:rsidRPr="00735339">
              <w:t xml:space="preserve"> Агентство по внутренней политике Камчатского края</w:t>
            </w:r>
            <w:r>
              <w:t xml:space="preserve">; </w:t>
            </w:r>
            <w:r w:rsidRPr="0069752D">
              <w:t xml:space="preserve"> орган</w:t>
            </w:r>
            <w:r>
              <w:t>ы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>(по согласованию);</w:t>
            </w:r>
            <w:r>
              <w:t xml:space="preserve">  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в пределах средств, предусмотренных в федеральном бюджете</w:t>
            </w:r>
            <w:r>
              <w:t xml:space="preserve"> </w:t>
            </w:r>
            <w:r w:rsidRPr="0069752D">
              <w:t>УМВД России по Камчатскому краю</w:t>
            </w:r>
            <w:r>
              <w:t>,</w:t>
            </w:r>
            <w:r w:rsidRPr="0069752D">
              <w:t xml:space="preserve"> в 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совершенствование системы взаимодействия с казачьими обществами;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содействие организации работы с казачьей молодежью, ее военно-патриотическому, духовно-нравственному и физическому воспитанию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количество членов казачьих обществ, привлекаемых УМВД России по Камчатскому краю</w:t>
            </w:r>
            <w:r>
              <w:rPr>
                <w:color w:val="000000"/>
              </w:rPr>
              <w:t xml:space="preserve"> </w:t>
            </w:r>
            <w:r w:rsidRPr="0069752D">
              <w:t>к антинаркотическим мероприятиям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>
              <w:rPr>
                <w:lang w:val="en-US"/>
              </w:rPr>
              <w:t>0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Заключение между Г</w:t>
            </w:r>
            <w:r>
              <w:t>лавным управлением</w:t>
            </w:r>
            <w:r w:rsidRPr="0069752D">
              <w:t xml:space="preserve"> МЧС России по Камчатскому краю</w:t>
            </w:r>
            <w:r>
              <w:t xml:space="preserve"> </w:t>
            </w:r>
            <w:r>
              <w:rPr>
                <w:color w:val="000000" w:themeColor="text1"/>
              </w:rPr>
              <w:t>(Далее -</w:t>
            </w:r>
            <w:r w:rsidRPr="005B5D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752D">
              <w:t>ГУ МЧС России по Камчатскому краю</w:t>
            </w:r>
            <w:r>
              <w:t xml:space="preserve">) </w:t>
            </w:r>
            <w:r w:rsidRPr="0069752D">
              <w:t xml:space="preserve">и казачьими обществами </w:t>
            </w:r>
            <w:r>
              <w:t>договоров (</w:t>
            </w:r>
            <w:r w:rsidRPr="0069752D">
              <w:t>соглашений</w:t>
            </w:r>
            <w:r>
              <w:t>)</w:t>
            </w:r>
            <w:r w:rsidRPr="0069752D">
              <w:t xml:space="preserve"> о реализации программ первоначальной подготовки членов казачьих обществ, входящих в состав нештатных аварийно-спасательных и пожарных формирований, с последующей их аттестац</w:t>
            </w:r>
            <w:r>
              <w:t>ией и присвоением квалификации «спасатель», «пожарный»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ежегодно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CA720F">
              <w:rPr>
                <w:b w:val="0"/>
                <w:sz w:val="22"/>
                <w:szCs w:val="22"/>
              </w:rPr>
              <w:t xml:space="preserve">ГУ МЧС России по Камчатскому краю </w:t>
            </w:r>
            <w:r w:rsidRPr="00CA720F">
              <w:rPr>
                <w:b w:val="0"/>
                <w:color w:val="000000"/>
                <w:sz w:val="22"/>
                <w:szCs w:val="22"/>
              </w:rPr>
              <w:t>(по согласованию)</w:t>
            </w:r>
            <w:r w:rsidRPr="00CA720F">
              <w:rPr>
                <w:b w:val="0"/>
                <w:sz w:val="22"/>
                <w:szCs w:val="22"/>
              </w:rPr>
              <w:t xml:space="preserve">; </w:t>
            </w:r>
          </w:p>
          <w:p w:rsidR="001E4FF6" w:rsidRPr="00D70FA4" w:rsidRDefault="001E4FF6" w:rsidP="00852C9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A720F">
              <w:rPr>
                <w:b w:val="0"/>
                <w:sz w:val="22"/>
                <w:szCs w:val="22"/>
              </w:rPr>
              <w:t>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</w:t>
            </w:r>
            <w:r w:rsidRPr="006D37FC">
              <w:rPr>
                <w:b w:val="0"/>
                <w:sz w:val="22"/>
                <w:szCs w:val="22"/>
              </w:rPr>
              <w:t>; Краевое государственное бюджетное учреждение дополнительного профессионального образования взрослых «Камчатский учебно-методический центр по гражданской обороне и чрезвычайным ситуаци</w:t>
            </w:r>
            <w:r w:rsidRPr="006D37FC">
              <w:rPr>
                <w:b w:val="0"/>
                <w:sz w:val="22"/>
                <w:szCs w:val="22"/>
              </w:rPr>
              <w:lastRenderedPageBreak/>
              <w:t>ям»</w:t>
            </w:r>
            <w:r w:rsidRPr="00C31CFD">
              <w:rPr>
                <w:b w:val="0"/>
                <w:sz w:val="22"/>
                <w:szCs w:val="22"/>
              </w:rPr>
              <w:t>;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70FA4">
              <w:rPr>
                <w:b w:val="0"/>
                <w:sz w:val="22"/>
                <w:szCs w:val="22"/>
              </w:rPr>
              <w:t xml:space="preserve">ОККО </w:t>
            </w:r>
            <w:r w:rsidRPr="00D70FA4">
              <w:rPr>
                <w:b w:val="0"/>
                <w:color w:val="000000"/>
                <w:sz w:val="22"/>
                <w:szCs w:val="22"/>
              </w:rPr>
              <w:t>(по согласованию)</w:t>
            </w:r>
            <w:r w:rsidRPr="00D70FA4">
              <w:rPr>
                <w:b w:val="0"/>
                <w:sz w:val="22"/>
                <w:szCs w:val="22"/>
              </w:rPr>
              <w:t xml:space="preserve">; казачьи общества </w:t>
            </w:r>
            <w:r w:rsidRPr="00D70FA4">
              <w:rPr>
                <w:b w:val="0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в пределах средств, предусмотренных в федеральном бюджете</w:t>
            </w:r>
            <w:r>
              <w:t xml:space="preserve"> </w:t>
            </w:r>
            <w:r w:rsidRPr="00CB26BA">
              <w:t>ГУ МЧС России по Камчатскому краю</w:t>
            </w:r>
            <w:r>
              <w:t xml:space="preserve"> и </w:t>
            </w:r>
            <w:r w:rsidRPr="0069752D">
              <w:t>в краевом бюджет</w:t>
            </w:r>
            <w:r>
              <w:t xml:space="preserve">е 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привлечение членов казачьих обществ к участию в обеспечении </w:t>
            </w:r>
            <w:r>
              <w:t>п</w:t>
            </w:r>
            <w:r w:rsidRPr="0069752D">
              <w:t>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</w:t>
            </w:r>
            <w:r>
              <w:t>, природоохранной деятельности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количество </w:t>
            </w:r>
            <w:r>
              <w:t>договоров (</w:t>
            </w:r>
            <w:r w:rsidRPr="0069752D">
              <w:t>соглашений</w:t>
            </w:r>
            <w:r>
              <w:t>)</w:t>
            </w:r>
            <w:r w:rsidRPr="0069752D">
              <w:t xml:space="preserve"> ГУ МЧС России по Камчатскому краю с казачьими обществами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>
              <w:rPr>
                <w:lang w:val="en-US"/>
              </w:rPr>
              <w:t>1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Заключение </w:t>
            </w:r>
            <w:r>
              <w:t>договоров (</w:t>
            </w:r>
            <w:r w:rsidRPr="0069752D">
              <w:t>соглашений</w:t>
            </w:r>
            <w:r>
              <w:t>)</w:t>
            </w:r>
            <w:r w:rsidRPr="0069752D">
              <w:t xml:space="preserve"> между</w:t>
            </w:r>
            <w:r w:rsidRPr="0069752D">
              <w:rPr>
                <w:shd w:val="clear" w:color="auto" w:fill="FFFFFF"/>
              </w:rPr>
              <w:t xml:space="preserve"> Агентством лесного хозяйства и охраны животного мира Камчатского края</w:t>
            </w:r>
            <w:r w:rsidRPr="0069752D">
              <w:rPr>
                <w:rStyle w:val="apple-converted-space"/>
                <w:shd w:val="clear" w:color="auto" w:fill="FFFFFF"/>
              </w:rPr>
              <w:t> </w:t>
            </w:r>
            <w:r w:rsidRPr="0069752D">
              <w:t xml:space="preserve">и казачьими обществами 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rPr>
                <w:shd w:val="clear" w:color="auto" w:fill="FFFFFF"/>
              </w:rPr>
              <w:t>Агентство лесного хозяйства и охраны животного мира Камчатского края</w:t>
            </w:r>
            <w:r w:rsidRPr="00D5188D">
              <w:t xml:space="preserve"> при участии</w:t>
            </w:r>
            <w:r>
              <w:t xml:space="preserve"> заинтересованных </w:t>
            </w:r>
            <w:r w:rsidRPr="0069752D">
              <w:t>орган</w:t>
            </w:r>
            <w:r>
              <w:t>ов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>(по согласованию)</w:t>
            </w:r>
            <w:r>
              <w:rPr>
                <w:shd w:val="clear" w:color="auto" w:fill="FFFFFF"/>
              </w:rPr>
              <w:t xml:space="preserve">; </w:t>
            </w:r>
            <w:r>
              <w:t xml:space="preserve">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в пределах средств, предусмотренных в 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максимальное использование в местах традиционного и компактного проживания казаков потенциала </w:t>
            </w:r>
            <w:r w:rsidRPr="0069752D">
              <w:t xml:space="preserve">казачьих обществ </w:t>
            </w:r>
            <w:r>
              <w:t xml:space="preserve">для привлечения членов этих обществ </w:t>
            </w:r>
            <w:r w:rsidRPr="0069752D">
              <w:t>к охране лесов, объектов животного мира</w:t>
            </w:r>
            <w:r>
              <w:t>, объектов культурного наследия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количество </w:t>
            </w:r>
            <w:r>
              <w:t>договоров (</w:t>
            </w:r>
            <w:r w:rsidRPr="0069752D">
              <w:t>соглашений</w:t>
            </w:r>
            <w:r>
              <w:t>)</w:t>
            </w:r>
            <w:r w:rsidRPr="0069752D">
              <w:t xml:space="preserve"> </w:t>
            </w:r>
            <w:r w:rsidRPr="0069752D">
              <w:rPr>
                <w:shd w:val="clear" w:color="auto" w:fill="FFFFFF"/>
              </w:rPr>
              <w:t>Агентств</w:t>
            </w:r>
            <w:r>
              <w:rPr>
                <w:shd w:val="clear" w:color="auto" w:fill="FFFFFF"/>
              </w:rPr>
              <w:t>а</w:t>
            </w:r>
            <w:r w:rsidRPr="0069752D">
              <w:rPr>
                <w:shd w:val="clear" w:color="auto" w:fill="FFFFFF"/>
              </w:rPr>
              <w:t xml:space="preserve"> лесного хозяйства и охраны животного мира Камчатского края</w:t>
            </w:r>
            <w:r w:rsidRPr="0069752D">
              <w:t xml:space="preserve"> с казачьими обществами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1E4FF6" w:rsidRPr="0069752D" w:rsidTr="00852C9F">
        <w:tc>
          <w:tcPr>
            <w:tcW w:w="15699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207"/>
            <w:bookmarkEnd w:id="2"/>
            <w:r w:rsidRPr="0069752D">
              <w:t>II. Совершенствование системы взаимодействия с российским казачеством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2173BC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Мониторинг законодательства Камчатского края в сфере взаимодействия </w:t>
            </w:r>
            <w:r w:rsidRPr="00D5188D">
              <w:t>исполнительных</w:t>
            </w:r>
            <w:r w:rsidRPr="0069752D">
              <w:t xml:space="preserve"> орган</w:t>
            </w:r>
            <w:r>
              <w:t>ов</w:t>
            </w:r>
            <w:r w:rsidRPr="0069752D">
              <w:t xml:space="preserve"> государственной власти Камчатского края</w:t>
            </w:r>
            <w:r>
              <w:t xml:space="preserve">, </w:t>
            </w:r>
            <w:r w:rsidRPr="0069752D">
              <w:t>орган</w:t>
            </w:r>
            <w:r>
              <w:t>ов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>с российским казачеством с целью выработки предложений по совершенствованию законодательства в этой сфере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Минспецпрограмм</w:t>
            </w:r>
            <w:r w:rsidRPr="0069752D">
              <w:t xml:space="preserve"> Камчатско</w:t>
            </w:r>
            <w:r>
              <w:t>го</w:t>
            </w:r>
            <w:r w:rsidRPr="0069752D">
              <w:t xml:space="preserve"> кра</w:t>
            </w:r>
            <w:r>
              <w:t xml:space="preserve">я </w:t>
            </w:r>
            <w:r w:rsidRPr="00D5188D">
              <w:t>при участии</w:t>
            </w:r>
            <w:r>
              <w:t xml:space="preserve"> заинтересованных </w:t>
            </w:r>
            <w:r w:rsidRPr="00D5188D">
              <w:t>исполнительных</w:t>
            </w:r>
            <w:r w:rsidRPr="0069752D">
              <w:t xml:space="preserve"> орган</w:t>
            </w:r>
            <w:r>
              <w:t>ов</w:t>
            </w:r>
            <w:r w:rsidRPr="0069752D">
              <w:t xml:space="preserve"> государственной власти Камчатского края</w:t>
            </w:r>
            <w:r>
              <w:t xml:space="preserve">; </w:t>
            </w:r>
            <w:r w:rsidRPr="0069752D">
              <w:t>орган</w:t>
            </w:r>
            <w:r>
              <w:t>ы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 xml:space="preserve">(по согласованию); </w:t>
            </w:r>
            <w:r>
              <w:t xml:space="preserve">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 xml:space="preserve">(по </w:t>
            </w:r>
            <w:r>
              <w:rPr>
                <w:color w:val="000000"/>
              </w:rPr>
              <w:lastRenderedPageBreak/>
              <w:t>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lastRenderedPageBreak/>
              <w:t>в пределах средств, предусмотренных в 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федеральными органами государственной власти, органами государственной власти субъектов Российской Федерации, иными государственными органами и</w:t>
            </w:r>
            <w:r w:rsidRPr="0069752D">
              <w:t xml:space="preserve"> орган</w:t>
            </w:r>
            <w:r>
              <w:t>ами</w:t>
            </w:r>
            <w:r w:rsidRPr="0069752D">
              <w:t xml:space="preserve"> местного самоуправления</w:t>
            </w:r>
            <w:r>
              <w:t xml:space="preserve"> вопросов организации и деятельности казачьих обществ и общественных объединений ка</w:t>
            </w:r>
            <w:r>
              <w:lastRenderedPageBreak/>
              <w:t>заков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>
              <w:rPr>
                <w:lang w:val="en-US"/>
              </w:rPr>
              <w:t>3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Повышение квалификации государственных, муниципальных служащих в сфере взаимодействия с казачьими обществами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Заинтересованные </w:t>
            </w:r>
            <w:r w:rsidRPr="0069752D">
              <w:t>исполнительные органы государственной власти Камчатского края</w:t>
            </w:r>
            <w:r>
              <w:t>;</w:t>
            </w:r>
            <w:r w:rsidRPr="0069752D">
              <w:t xml:space="preserve"> органы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в пределах средств, предусмотренных в краевом и местных бюджетах 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подготовка квалифицированных кадров для выполнения задач, связанных с привлечением членов казачьих обществ к отдельным видам государственной и иной службы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количество государственных, муниципальных служащих, прошедших повышение квалификации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1E4FF6" w:rsidRPr="0069752D" w:rsidTr="00852C9F">
        <w:tc>
          <w:tcPr>
            <w:tcW w:w="15699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298"/>
            <w:bookmarkEnd w:id="3"/>
            <w:r w:rsidRPr="0069752D">
              <w:t>III. Поддержка экономического развития российского казачества</w:t>
            </w:r>
          </w:p>
        </w:tc>
      </w:tr>
      <w:tr w:rsidR="00010979" w:rsidRPr="00A5328E" w:rsidTr="00010979">
        <w:trPr>
          <w:trHeight w:val="3054"/>
        </w:trPr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1</w:t>
            </w:r>
            <w:r>
              <w:t>4</w:t>
            </w:r>
            <w:r w:rsidRPr="00A5328E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 xml:space="preserve">Мониторинг экономических и финансовых инструментов государственной поддержки казачьих обществ и общественных объединений казаков в рамках </w:t>
            </w:r>
            <w:r>
              <w:t>законодательства Камчатского края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Минспецпрограмм Камчатского края</w:t>
            </w:r>
          </w:p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 xml:space="preserve">в пределах средств, предусмотренных в краевом бюджете </w:t>
            </w:r>
          </w:p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содействие экономической активности казачьих обществ в рамках действующих инструментов государственной поддержки;</w:t>
            </w:r>
          </w:p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разработка и принятие мер по стимулированию, поддержке и развитию различных форм предпринимательской деятельности, осущ</w:t>
            </w:r>
            <w:r>
              <w:t>ествляемой казачьими обществами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036E2B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доклад Минспецпрограмм Камчатского края на заседании Рабочей группы</w:t>
            </w:r>
          </w:p>
        </w:tc>
      </w:tr>
      <w:tr w:rsidR="00010979" w:rsidRPr="00A5328E" w:rsidTr="00010979">
        <w:trPr>
          <w:trHeight w:val="1511"/>
        </w:trPr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lastRenderedPageBreak/>
              <w:t>1</w:t>
            </w:r>
            <w:r>
              <w:t>5</w:t>
            </w:r>
            <w:r w:rsidRPr="00A5328E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Оказание казачьим обществам и общественным объединениям казаков методической поддержки по вопросам их экономической деятельности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Минспецпрограмм Камчатского края</w:t>
            </w:r>
            <w:r>
              <w:t>;</w:t>
            </w:r>
          </w:p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в пределах средств, предусмотренных в краевом бюджете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оказание казачьим обществам информационной, научной и методической поддержки по вопросам развития экономических условий их деятельности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казачьих обществ и общественных</w:t>
            </w:r>
            <w:r w:rsidRPr="00A5328E">
              <w:t xml:space="preserve"> объединений казаков,</w:t>
            </w:r>
            <w:r>
              <w:t xml:space="preserve"> получивших поддержку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A5328E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1E4FF6" w:rsidRPr="0069752D" w:rsidTr="00852C9F">
        <w:tc>
          <w:tcPr>
            <w:tcW w:w="15699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399"/>
            <w:bookmarkEnd w:id="4"/>
            <w:r w:rsidRPr="0069752D">
              <w:t>IV. 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Мониторинг </w:t>
            </w:r>
            <w:r w:rsidRPr="0069752D">
              <w:t>поддержк</w:t>
            </w:r>
            <w:r>
              <w:t>и</w:t>
            </w:r>
            <w:r w:rsidRPr="0069752D">
              <w:t xml:space="preserve"> </w:t>
            </w:r>
            <w:r>
              <w:t xml:space="preserve">исполнительными </w:t>
            </w:r>
            <w:r w:rsidRPr="0069752D">
              <w:t xml:space="preserve">органами государственной власти Камчатского края и органами местного самоуправления </w:t>
            </w:r>
            <w:r>
              <w:t xml:space="preserve">муниципальных образований в Камчатском крае </w:t>
            </w:r>
            <w:r w:rsidRPr="0069752D">
              <w:t>организации работы с казачьей молодежью, направленной на ее военно-патриотическое, духовно-нравственное и физическое воспитание, сохранение и развитие казачьей культуры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5328E">
              <w:t>Минспецпрограмм Камчатского края при участии заинтересованных исполнительных органов государст</w:t>
            </w:r>
            <w:r>
              <w:t xml:space="preserve">венной власти Камчатского края; </w:t>
            </w:r>
            <w:r w:rsidRPr="00A5328E">
              <w:t>орган</w:t>
            </w:r>
            <w:r>
              <w:t>ы</w:t>
            </w:r>
            <w:r w:rsidRPr="00A5328E">
              <w:t xml:space="preserve"> местного самоуправления муниципальных образований в Камчатском крае (по согласованию</w:t>
            </w:r>
            <w:r>
              <w:t xml:space="preserve">), 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в пределах средств, предусмотренных в краевом и местных бюджетах 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 xml:space="preserve">обеспечение развития образовательных </w:t>
            </w:r>
            <w:r>
              <w:t>организаций</w:t>
            </w:r>
            <w:r w:rsidRPr="0069752D">
              <w:t xml:space="preserve">, реализующих образовательные программы с использованием исторических и традиционных ценностей российского казачества, в том числе общеобразовательных </w:t>
            </w:r>
            <w:r>
              <w:t>организаций</w:t>
            </w:r>
            <w:r w:rsidRPr="0069752D">
              <w:t xml:space="preserve"> - казачьих кадетских корпусов, поддержка дея</w:t>
            </w:r>
            <w:r w:rsidRPr="0069752D">
              <w:lastRenderedPageBreak/>
              <w:t xml:space="preserve">тельности данных образовательных </w:t>
            </w:r>
            <w:r>
              <w:t>организаций</w:t>
            </w:r>
            <w:r w:rsidRPr="0069752D">
              <w:t>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издание учебных и учебно-методических пособий по истории российского казачества и духовно-нравственному воспитанию;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укрепление материально-технической базы творческих казачьих коллективов, поддержка культурных мероприятий в области сохранения и развития казачьей культуры, научное, методическое, кадровое и информационное обеспечение сохранения и развития самобытной казачьей культуры, развитие к</w:t>
            </w:r>
            <w:r>
              <w:t>азачьего фестивального движения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E94ED1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17</w:t>
            </w:r>
            <w:r w:rsidRPr="00E94ED1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347378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инициатив</w:t>
            </w:r>
            <w:r w:rsidRPr="00347378">
              <w:t xml:space="preserve"> </w:t>
            </w:r>
            <w:r>
              <w:t xml:space="preserve">казачьих обществ и общественных объединений казаков по созданию казачьих классов в образовательных учреждениях Камчатского </w:t>
            </w:r>
            <w:r>
              <w:lastRenderedPageBreak/>
              <w:t xml:space="preserve">края 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ежегодно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232">
              <w:t>Министерство образования и науки Камчатского края</w:t>
            </w:r>
            <w:r>
              <w:t xml:space="preserve"> при участии заинтересованных </w:t>
            </w:r>
            <w:r w:rsidRPr="00D5188D">
              <w:t>исполнительных</w:t>
            </w:r>
            <w:r w:rsidRPr="00A5328E">
              <w:t xml:space="preserve"> органов </w:t>
            </w:r>
            <w:r w:rsidRPr="0069752D">
              <w:t>государ</w:t>
            </w:r>
            <w:r>
              <w:t>ствен</w:t>
            </w:r>
            <w:r>
              <w:lastRenderedPageBreak/>
              <w:t xml:space="preserve">ной власти Камчатского края; </w:t>
            </w:r>
            <w:r w:rsidRPr="0069752D">
              <w:t>орган</w:t>
            </w:r>
            <w:r>
              <w:t>ы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>(по согласованию)</w:t>
            </w:r>
            <w:r>
              <w:t xml:space="preserve">; 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в пределах средств, предусмотренных в 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развития сети образовательных учреждений всех типов и видов, реализующих образовательные программы с ис</w:t>
            </w:r>
            <w:r>
              <w:lastRenderedPageBreak/>
              <w:t>пользованием исторических и традиционных ценностей российского казачества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количество созданных казачьих классов в образовательных учреждениях Камчатского </w:t>
            </w:r>
            <w:r>
              <w:lastRenderedPageBreak/>
              <w:t>края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 xml:space="preserve">доклад </w:t>
            </w:r>
            <w:r w:rsidRPr="00054232">
              <w:t>Министерств</w:t>
            </w:r>
            <w:r>
              <w:t>а</w:t>
            </w:r>
            <w:r w:rsidRPr="00054232">
              <w:t xml:space="preserve"> образования и науки Камчатского края</w:t>
            </w:r>
            <w:r w:rsidRPr="0069752D">
              <w:t xml:space="preserve"> на заседании Рабочей </w:t>
            </w:r>
            <w:r w:rsidRPr="0069752D">
              <w:lastRenderedPageBreak/>
              <w:t xml:space="preserve">группы 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18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мероприятий, направленных на </w:t>
            </w:r>
            <w:r w:rsidRPr="000B0DC8">
              <w:t>военно-патриотическ</w:t>
            </w:r>
            <w:r>
              <w:t>ое</w:t>
            </w:r>
            <w:r w:rsidRPr="000B0DC8">
              <w:t>, духовно-нравственно</w:t>
            </w:r>
            <w:r>
              <w:t>е</w:t>
            </w:r>
            <w:r w:rsidRPr="000B0DC8">
              <w:t xml:space="preserve"> и физическо</w:t>
            </w:r>
            <w:r>
              <w:t>е</w:t>
            </w:r>
            <w:r w:rsidRPr="000B0DC8">
              <w:t xml:space="preserve"> воспитани</w:t>
            </w:r>
            <w:r>
              <w:t xml:space="preserve">е казачьей молодежи, </w:t>
            </w:r>
            <w:r w:rsidRPr="000B0DC8">
              <w:t>сохранение и развити</w:t>
            </w:r>
            <w:r>
              <w:t>е</w:t>
            </w:r>
            <w:r w:rsidRPr="000B0DC8">
              <w:t xml:space="preserve"> казачьей культуры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ежегодно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Заинтересованные </w:t>
            </w:r>
            <w:r w:rsidRPr="00D5188D">
              <w:t>территориальны</w:t>
            </w:r>
            <w:r>
              <w:t>е</w:t>
            </w:r>
            <w:r w:rsidRPr="00D5188D">
              <w:t xml:space="preserve"> орган</w:t>
            </w:r>
            <w:r>
              <w:t>ы</w:t>
            </w:r>
            <w:r w:rsidRPr="00D5188D">
              <w:t xml:space="preserve"> федеральных органов исполнительной власти по Камчатскому краю</w:t>
            </w:r>
            <w:r>
              <w:t xml:space="preserve"> </w:t>
            </w:r>
            <w:r>
              <w:rPr>
                <w:color w:val="000000"/>
              </w:rPr>
              <w:t>(по согласованию),</w:t>
            </w:r>
            <w:r w:rsidRPr="00D5188D">
              <w:t xml:space="preserve"> </w:t>
            </w:r>
            <w:r w:rsidRPr="0069752D">
              <w:rPr>
                <w:color w:val="000000"/>
              </w:rPr>
              <w:t xml:space="preserve"> Минспецпрограмм Камчатского края</w:t>
            </w:r>
            <w:r>
              <w:t xml:space="preserve">; </w:t>
            </w:r>
            <w:r w:rsidRPr="00735339">
              <w:t>Министерство культуры Камчатского края</w:t>
            </w:r>
            <w:r>
              <w:t>;</w:t>
            </w:r>
            <w:r w:rsidRPr="00735339">
              <w:t xml:space="preserve">  Министерство образования и науки Камчатского края</w:t>
            </w:r>
            <w:r>
              <w:t>;</w:t>
            </w:r>
            <w:r w:rsidRPr="00735339">
              <w:t xml:space="preserve">  Министерство спорта и молодежной политики Камчатского края</w:t>
            </w:r>
            <w:r>
              <w:t>;</w:t>
            </w:r>
            <w:r w:rsidRPr="00735339">
              <w:t xml:space="preserve"> Агентство по внутренней политике Камчатского края</w:t>
            </w:r>
            <w:r>
              <w:t xml:space="preserve">; </w:t>
            </w:r>
            <w:r w:rsidRPr="0069752D">
              <w:t xml:space="preserve"> орган</w:t>
            </w:r>
            <w:r>
              <w:t>ы</w:t>
            </w:r>
            <w:r w:rsidRPr="0069752D">
              <w:t xml:space="preserve"> местного са</w:t>
            </w:r>
            <w:r w:rsidRPr="0069752D">
              <w:lastRenderedPageBreak/>
              <w:t xml:space="preserve">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>(по согласованию);</w:t>
            </w:r>
            <w:r>
              <w:t xml:space="preserve">  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в пределах средств, предусмотренных в федеральном бюджете</w:t>
            </w:r>
            <w:r>
              <w:t xml:space="preserve"> заинтересованным </w:t>
            </w:r>
            <w:r w:rsidRPr="00D5188D">
              <w:t>территориальны</w:t>
            </w:r>
            <w:r>
              <w:t>м</w:t>
            </w:r>
            <w:r w:rsidRPr="00D5188D">
              <w:t xml:space="preserve"> орган</w:t>
            </w:r>
            <w:r>
              <w:t>ам</w:t>
            </w:r>
            <w:r w:rsidRPr="00D5188D">
              <w:t xml:space="preserve"> федеральных органов исполнительной власти по Камчатскому краю</w:t>
            </w:r>
            <w:r>
              <w:t xml:space="preserve"> </w:t>
            </w:r>
            <w:r w:rsidRPr="0069752D">
              <w:t>в 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  <w:r>
              <w:t xml:space="preserve">; </w:t>
            </w:r>
            <w:r w:rsidRPr="0069752D">
              <w:t>укрепление материально-технической базы</w:t>
            </w:r>
            <w:r>
              <w:t xml:space="preserve"> творческих казачьих коллективов, </w:t>
            </w:r>
            <w:r w:rsidRPr="0069752D">
              <w:t xml:space="preserve">поддержка культурных мероприятий в области сохранения и развития казачьей культуры, научное, методическое, кадровое и информационное </w:t>
            </w:r>
            <w:r w:rsidRPr="0069752D">
              <w:lastRenderedPageBreak/>
              <w:t>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 xml:space="preserve">количество </w:t>
            </w:r>
            <w:r>
              <w:t>проведенных мероприятий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19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jc w:val="both"/>
            </w:pPr>
            <w:r w:rsidRPr="0069752D">
              <w:t xml:space="preserve">Укрепление материально-технической базы творческих казачьих коллективов 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ежегодно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Министерство культуры Камчатского</w:t>
            </w:r>
            <w:r>
              <w:t>;</w:t>
            </w:r>
            <w:r w:rsidRPr="0069752D">
              <w:t xml:space="preserve"> </w:t>
            </w:r>
            <w:r w:rsidRPr="0069752D">
              <w:rPr>
                <w:color w:val="000000"/>
              </w:rPr>
              <w:t>Минспецпрограмм Камчатского края</w:t>
            </w:r>
            <w:r>
              <w:rPr>
                <w:color w:val="000000"/>
              </w:rPr>
              <w:t xml:space="preserve">; </w:t>
            </w:r>
            <w:r w:rsidRPr="0069752D">
              <w:t>орган</w:t>
            </w:r>
            <w:r>
              <w:t>ы</w:t>
            </w:r>
            <w:r w:rsidRPr="0069752D">
              <w:t xml:space="preserve"> местного самоуправления </w:t>
            </w:r>
            <w:r>
              <w:t xml:space="preserve">муниципальных образований в </w:t>
            </w:r>
            <w:r w:rsidRPr="0069752D">
              <w:t>Камчатско</w:t>
            </w:r>
            <w:r>
              <w:t>м</w:t>
            </w:r>
            <w:r w:rsidRPr="0069752D">
              <w:t xml:space="preserve"> кра</w:t>
            </w:r>
            <w:r>
              <w:t xml:space="preserve">е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в пределах средств, предусмотренных в 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укрепление материально-технической базы</w:t>
            </w:r>
            <w:r>
              <w:t xml:space="preserve"> творческих казачьих коллективов, </w:t>
            </w:r>
            <w:r w:rsidRPr="0069752D">
              <w:t>поддержка культурных мероприятий в области сохранения и развития казачьей культуры, научное, методическое, кадровое и информационное 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>-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Министерства культуры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участия членов</w:t>
            </w:r>
            <w:r>
              <w:rPr>
                <w:color w:val="000000"/>
              </w:rPr>
              <w:t xml:space="preserve"> казачьи общества и общественные объединения </w:t>
            </w:r>
            <w:r>
              <w:rPr>
                <w:color w:val="000000"/>
              </w:rPr>
              <w:lastRenderedPageBreak/>
              <w:t>казаков</w:t>
            </w:r>
            <w:r w:rsidRPr="0069752D">
              <w:t xml:space="preserve"> </w:t>
            </w:r>
            <w:r>
              <w:t xml:space="preserve">в ремонте </w:t>
            </w:r>
            <w:r w:rsidRPr="0069752D">
              <w:t xml:space="preserve">и реставрации мемориальных сооружений, увековечивающих подвиги российского казачества в войнах 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jc w:val="both"/>
            </w:pPr>
            <w:r w:rsidRPr="0069752D">
              <w:t>Министерство культуры Камчатского края</w:t>
            </w:r>
            <w:r>
              <w:t xml:space="preserve">; </w:t>
            </w:r>
            <w:r w:rsidRPr="00A5328E">
              <w:t>орган</w:t>
            </w:r>
            <w:r>
              <w:t>ы</w:t>
            </w:r>
            <w:r w:rsidRPr="00A5328E">
              <w:t xml:space="preserve"> местного са</w:t>
            </w:r>
            <w:r w:rsidRPr="00A5328E">
              <w:lastRenderedPageBreak/>
              <w:t>моуправления муниципальных образований в Камчатском крае (по согласованию</w:t>
            </w:r>
            <w:r>
              <w:t xml:space="preserve">); 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 xml:space="preserve">в пределах средств, предусмотренных в </w:t>
            </w:r>
            <w:r w:rsidRPr="0069752D">
              <w:lastRenderedPageBreak/>
              <w:t>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25456C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 xml:space="preserve">поддержка культурных мероприятий в области сохранения и </w:t>
            </w:r>
            <w:r w:rsidRPr="0069752D">
              <w:lastRenderedPageBreak/>
              <w:t>развития казачьей культуры, научное, методическое, кадровое и информационное обеспечение сохранения и развития самобытной казачьей культуры, сохранение к</w:t>
            </w:r>
            <w:r>
              <w:t>ультурного наследия казачества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количество проведенных мероприятий по ре</w:t>
            </w:r>
            <w:r>
              <w:lastRenderedPageBreak/>
              <w:t xml:space="preserve">монту </w:t>
            </w:r>
            <w:r w:rsidRPr="0069752D">
              <w:t>и реставрации мемориальных сооружений, увековечивающих подвиги российского казачества в войнах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 xml:space="preserve">доклад Министерства культуры Камчатского </w:t>
            </w:r>
            <w:r w:rsidRPr="0069752D">
              <w:lastRenderedPageBreak/>
              <w:t>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21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Разработка культурно-познавательных туристских маршрутов, включающих посещение мест, связанных с историей самобытной казачьей культуры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ежегодно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Агентство по туризму и внешним связям Камчатского края</w:t>
            </w:r>
            <w:r>
              <w:t xml:space="preserve">; </w:t>
            </w:r>
            <w:r w:rsidRPr="00A5328E">
              <w:t>орган</w:t>
            </w:r>
            <w:r>
              <w:t>ы</w:t>
            </w:r>
            <w:r w:rsidRPr="00A5328E">
              <w:t xml:space="preserve"> местного самоуправления муниципальных образований в Камчатском крае (по согласованию</w:t>
            </w:r>
            <w:r>
              <w:t xml:space="preserve">); 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в пределах средств, предусмотренных в 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содействие организации работы с казачьей молодежью, ее военно-патриотическому, духовно-нравственному воспитанию, сохранению и развитию казачьей культуры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количество разработанных маршрутов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347378" w:rsidRDefault="001E4FF6" w:rsidP="00852C9F">
            <w:pPr>
              <w:jc w:val="both"/>
            </w:pPr>
            <w:r w:rsidRPr="00347378">
              <w:t>Создание постоянн</w:t>
            </w:r>
            <w:r>
              <w:t>ых и временных</w:t>
            </w:r>
            <w:r w:rsidRPr="00347378">
              <w:t xml:space="preserve"> экспозиции по истории камчатского казачества в </w:t>
            </w:r>
            <w:r>
              <w:t>музеях расположенных на территории Камчатского края</w:t>
            </w:r>
            <w:r w:rsidRPr="00347378">
              <w:t xml:space="preserve"> 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ежегодно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Министерство культуры Камчатского края</w:t>
            </w:r>
            <w:r>
              <w:t xml:space="preserve">; </w:t>
            </w:r>
            <w:r w:rsidRPr="00A5328E">
              <w:t>орган</w:t>
            </w:r>
            <w:r>
              <w:t>ы</w:t>
            </w:r>
            <w:r w:rsidRPr="00A5328E">
              <w:t xml:space="preserve"> местного самоуправления муниципальных образований в Камчатском крае (по согласованию</w:t>
            </w:r>
            <w:r>
              <w:t xml:space="preserve">); ОККО </w:t>
            </w:r>
            <w:r>
              <w:rPr>
                <w:color w:val="000000"/>
              </w:rPr>
              <w:t>(по со</w:t>
            </w:r>
            <w:r>
              <w:rPr>
                <w:color w:val="000000"/>
              </w:rPr>
              <w:lastRenderedPageBreak/>
              <w:t>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lastRenderedPageBreak/>
              <w:t>в пределах средств, предусмотренных в краевом и местных бюджетах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содействие организации работы с казачьей молодежью, ее военно-патриотическому, духовно-нравственному воспитанию, сохранению и развитию казачьей культуры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созданных постоянных и проведенных временных экспозиций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Министерства культуры Камчатского края на заседании Рабочей группы</w:t>
            </w:r>
          </w:p>
        </w:tc>
      </w:tr>
      <w:tr w:rsidR="001E4FF6" w:rsidRPr="0069752D" w:rsidTr="00852C9F">
        <w:tc>
          <w:tcPr>
            <w:tcW w:w="15699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9752D">
              <w:lastRenderedPageBreak/>
              <w:t>V. Содействие международной деятельности российского казачества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Оказание содействия казачьим обществам</w:t>
            </w:r>
            <w:r>
              <w:t>, общественным объединениям казаков</w:t>
            </w:r>
            <w:r w:rsidRPr="0069752D">
              <w:t xml:space="preserve"> и организациям казаков за рубежом в установлении контактов и развитии сотрудничества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Агентство по туризму и внешним связям Камчатского края</w:t>
            </w:r>
            <w:r>
              <w:t>;</w:t>
            </w:r>
            <w:r w:rsidRPr="0069752D">
              <w:rPr>
                <w:shd w:val="clear" w:color="auto" w:fill="FFFFFF"/>
              </w:rPr>
              <w:t xml:space="preserve"> Агентство по занятости населения и миграционной политике Камчатского края</w:t>
            </w:r>
            <w:r>
              <w:rPr>
                <w:shd w:val="clear" w:color="auto" w:fill="FFFFFF"/>
              </w:rPr>
              <w:t>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jc w:val="both"/>
            </w:pPr>
            <w:r w:rsidRPr="00990E8E">
              <w:t>в пределах средств, предусмотренных в краевом бюджете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содействие объединительным процессам казаков, включая казачьи организации, действующие за рубежом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Минспецпрограмм Камчатского края на заседании Рабочей группы</w:t>
            </w:r>
          </w:p>
        </w:tc>
      </w:tr>
      <w:tr w:rsidR="00010979" w:rsidRPr="0069752D" w:rsidTr="00010979"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  <w:r w:rsidRPr="0069752D">
              <w:t>.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содействия </w:t>
            </w:r>
            <w:r w:rsidRPr="0069752D">
              <w:t>казачьим обществам</w:t>
            </w:r>
            <w:r>
              <w:t xml:space="preserve"> и общественным объединениям казаков</w:t>
            </w:r>
            <w:r w:rsidRPr="0069752D">
              <w:t xml:space="preserve"> </w:t>
            </w:r>
            <w:r>
              <w:t xml:space="preserve">в </w:t>
            </w:r>
            <w:r w:rsidRPr="0069752D">
              <w:t>возвращени</w:t>
            </w:r>
            <w:r>
              <w:t>и</w:t>
            </w:r>
            <w:r w:rsidRPr="0069752D">
              <w:t xml:space="preserve"> в </w:t>
            </w:r>
            <w:r>
              <w:t>Камчатский край</w:t>
            </w:r>
            <w:r w:rsidRPr="0069752D">
              <w:t xml:space="preserve"> казачьих регалий и исторических ценностей, а также в поисковой и мемориальной работе</w:t>
            </w:r>
          </w:p>
        </w:tc>
        <w:tc>
          <w:tcPr>
            <w:tcW w:w="10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постоянно</w:t>
            </w:r>
          </w:p>
        </w:tc>
        <w:tc>
          <w:tcPr>
            <w:tcW w:w="25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Министерство культуры Камчатского края</w:t>
            </w:r>
            <w:r>
              <w:t xml:space="preserve">; </w:t>
            </w:r>
            <w:r w:rsidRPr="0069752D">
              <w:t>Агентство по туризму и внешним связям Камчатского края</w:t>
            </w:r>
            <w:r>
              <w:t>;</w:t>
            </w:r>
          </w:p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ОККО </w:t>
            </w:r>
            <w:r>
              <w:rPr>
                <w:color w:val="000000"/>
              </w:rPr>
              <w:t>(по согласованию)</w:t>
            </w:r>
            <w:r>
              <w:t xml:space="preserve">; </w:t>
            </w:r>
            <w:r w:rsidRPr="0069752D">
              <w:t>казачьи общества</w:t>
            </w:r>
            <w:r>
              <w:t xml:space="preserve"> </w:t>
            </w:r>
            <w:r>
              <w:rPr>
                <w:color w:val="000000"/>
              </w:rPr>
              <w:t>(по согласованию)</w:t>
            </w:r>
            <w:r>
              <w:t>; общественные объединения казаков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Default="001E4FF6" w:rsidP="00852C9F">
            <w:pPr>
              <w:jc w:val="both"/>
            </w:pPr>
            <w:r w:rsidRPr="00990E8E">
              <w:t>в пределах средств, предусмотренных в краевом бюджете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оказание российскому казачеству помощи в возвращении в Российскую Федерацию связанных с историей российского казачества уникальных ценностей, имеющих высокохудожественную, научную и историко-культурную значимость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52D">
              <w:t>-</w:t>
            </w:r>
          </w:p>
        </w:tc>
        <w:tc>
          <w:tcPr>
            <w:tcW w:w="1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FF6" w:rsidRPr="0069752D" w:rsidRDefault="001E4FF6" w:rsidP="00852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2D">
              <w:t>доклад Министерства культуры Камчатского края на заседании Рабочей группы</w:t>
            </w:r>
          </w:p>
        </w:tc>
      </w:tr>
    </w:tbl>
    <w:p w:rsidR="001E4FF6" w:rsidRDefault="001E4FF6" w:rsidP="00010979">
      <w:pPr>
        <w:rPr>
          <w:color w:val="000000" w:themeColor="text1"/>
          <w:sz w:val="28"/>
          <w:szCs w:val="28"/>
        </w:rPr>
      </w:pPr>
      <w:bookmarkStart w:id="5" w:name="Par516"/>
      <w:bookmarkStart w:id="6" w:name="Par599"/>
      <w:bookmarkEnd w:id="5"/>
      <w:bookmarkEnd w:id="6"/>
    </w:p>
    <w:sectPr w:rsidR="001E4FF6" w:rsidSect="00166640">
      <w:headerReference w:type="first" r:id="rId9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8C" w:rsidRDefault="0089018C" w:rsidP="00010979">
      <w:r>
        <w:separator/>
      </w:r>
    </w:p>
  </w:endnote>
  <w:endnote w:type="continuationSeparator" w:id="0">
    <w:p w:rsidR="0089018C" w:rsidRDefault="0089018C" w:rsidP="000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8C" w:rsidRDefault="0089018C" w:rsidP="00010979">
      <w:r>
        <w:separator/>
      </w:r>
    </w:p>
  </w:footnote>
  <w:footnote w:type="continuationSeparator" w:id="0">
    <w:p w:rsidR="0089018C" w:rsidRDefault="0089018C" w:rsidP="0001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40" w:rsidRDefault="008901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73"/>
    <w:rsid w:val="00010979"/>
    <w:rsid w:val="00146DAB"/>
    <w:rsid w:val="001D1BE2"/>
    <w:rsid w:val="001E4FF6"/>
    <w:rsid w:val="001F73AD"/>
    <w:rsid w:val="002019F2"/>
    <w:rsid w:val="00242AB7"/>
    <w:rsid w:val="0028231A"/>
    <w:rsid w:val="00331C61"/>
    <w:rsid w:val="00501F26"/>
    <w:rsid w:val="005B5DD2"/>
    <w:rsid w:val="00640799"/>
    <w:rsid w:val="00706711"/>
    <w:rsid w:val="00731D36"/>
    <w:rsid w:val="0074382F"/>
    <w:rsid w:val="007F42B2"/>
    <w:rsid w:val="0081591F"/>
    <w:rsid w:val="0084582B"/>
    <w:rsid w:val="00854DB1"/>
    <w:rsid w:val="00860E9C"/>
    <w:rsid w:val="0089018C"/>
    <w:rsid w:val="008C3D25"/>
    <w:rsid w:val="00961453"/>
    <w:rsid w:val="00A66B8B"/>
    <w:rsid w:val="00A75CD0"/>
    <w:rsid w:val="00B76F32"/>
    <w:rsid w:val="00BD776B"/>
    <w:rsid w:val="00BE03E6"/>
    <w:rsid w:val="00D45580"/>
    <w:rsid w:val="00D54BB7"/>
    <w:rsid w:val="00D72F3C"/>
    <w:rsid w:val="00DF1826"/>
    <w:rsid w:val="00E01DE0"/>
    <w:rsid w:val="00E21373"/>
    <w:rsid w:val="00E5659B"/>
    <w:rsid w:val="00FB4755"/>
    <w:rsid w:val="00FB57FC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90518-8666-4D13-9AAF-606BBA8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4F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D77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1E4FF6"/>
    <w:rPr>
      <w:b/>
      <w:bCs/>
    </w:rPr>
  </w:style>
  <w:style w:type="character" w:customStyle="1" w:styleId="apple-converted-space">
    <w:name w:val="apple-converted-space"/>
    <w:basedOn w:val="a0"/>
    <w:rsid w:val="001E4FF6"/>
  </w:style>
  <w:style w:type="paragraph" w:styleId="a7">
    <w:name w:val="header"/>
    <w:basedOn w:val="a"/>
    <w:link w:val="a8"/>
    <w:uiPriority w:val="99"/>
    <w:unhideWhenUsed/>
    <w:rsid w:val="001E4F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E4FF6"/>
  </w:style>
  <w:style w:type="paragraph" w:styleId="a9">
    <w:name w:val="footer"/>
    <w:basedOn w:val="a"/>
    <w:link w:val="aa"/>
    <w:uiPriority w:val="99"/>
    <w:unhideWhenUsed/>
    <w:rsid w:val="000109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1181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8669-140C-4279-9257-9D191770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Кошёлкин Николай Иванович</dc:creator>
  <cp:keywords/>
  <dc:description/>
  <cp:lastModifiedBy>Архипов Николай Викторович</cp:lastModifiedBy>
  <cp:revision>29</cp:revision>
  <cp:lastPrinted>2014-12-03T22:01:00Z</cp:lastPrinted>
  <dcterms:created xsi:type="dcterms:W3CDTF">2014-08-18T03:57:00Z</dcterms:created>
  <dcterms:modified xsi:type="dcterms:W3CDTF">2017-02-28T04:04:00Z</dcterms:modified>
</cp:coreProperties>
</file>