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C0A" w:rsidRPr="0044509C" w:rsidRDefault="005C2C0A" w:rsidP="007947AB">
      <w:pPr>
        <w:tabs>
          <w:tab w:val="left" w:pos="709"/>
        </w:tabs>
        <w:autoSpaceDE w:val="0"/>
        <w:autoSpaceDN w:val="0"/>
        <w:adjustRightInd w:val="0"/>
        <w:ind w:firstLine="0"/>
        <w:jc w:val="center"/>
        <w:rPr>
          <w:noProof/>
          <w:sz w:val="28"/>
          <w:szCs w:val="28"/>
        </w:rPr>
      </w:pPr>
      <w:r>
        <w:rPr>
          <w:noProof/>
          <w:sz w:val="28"/>
          <w:szCs w:val="28"/>
        </w:rPr>
        <w:drawing>
          <wp:inline distT="0" distB="0" distL="0" distR="0">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5C2C0A" w:rsidRPr="0044509C" w:rsidRDefault="005C2C0A" w:rsidP="005C2C0A">
      <w:pPr>
        <w:pStyle w:val="a7"/>
        <w:jc w:val="left"/>
        <w:rPr>
          <w:szCs w:val="28"/>
        </w:rPr>
      </w:pPr>
    </w:p>
    <w:p w:rsidR="005C2C0A" w:rsidRPr="0044509C" w:rsidRDefault="005C2C0A" w:rsidP="005C2C0A">
      <w:pPr>
        <w:pStyle w:val="a7"/>
        <w:ind w:firstLine="0"/>
        <w:outlineLvl w:val="0"/>
        <w:rPr>
          <w:szCs w:val="28"/>
        </w:rPr>
      </w:pPr>
      <w:r w:rsidRPr="0044509C">
        <w:rPr>
          <w:szCs w:val="28"/>
        </w:rPr>
        <w:t xml:space="preserve">МИНИСТЕРСТВО СПЕЦИАЛЬНЫХ ПРОГРАММ </w:t>
      </w:r>
    </w:p>
    <w:p w:rsidR="005C2C0A" w:rsidRPr="0044509C" w:rsidRDefault="005C2C0A" w:rsidP="005C2C0A">
      <w:pPr>
        <w:pStyle w:val="a7"/>
        <w:ind w:firstLine="0"/>
        <w:outlineLvl w:val="0"/>
        <w:rPr>
          <w:szCs w:val="28"/>
        </w:rPr>
      </w:pPr>
      <w:r w:rsidRPr="0044509C">
        <w:rPr>
          <w:szCs w:val="28"/>
        </w:rPr>
        <w:t>И ПО ДЕЛАМ КАЗАЧЕСТВА КАМЧАТСКОГО КРАЯ</w:t>
      </w:r>
    </w:p>
    <w:p w:rsidR="005C2C0A" w:rsidRPr="0044509C" w:rsidRDefault="005C2C0A" w:rsidP="005C2C0A">
      <w:pPr>
        <w:rPr>
          <w:b/>
          <w:sz w:val="28"/>
          <w:szCs w:val="28"/>
        </w:rPr>
      </w:pPr>
    </w:p>
    <w:p w:rsidR="005C2C0A" w:rsidRPr="0044509C" w:rsidRDefault="005C2C0A" w:rsidP="005C2C0A">
      <w:pPr>
        <w:ind w:firstLine="0"/>
        <w:jc w:val="center"/>
        <w:outlineLvl w:val="0"/>
        <w:rPr>
          <w:b/>
          <w:sz w:val="28"/>
          <w:szCs w:val="28"/>
        </w:rPr>
      </w:pPr>
      <w:r>
        <w:rPr>
          <w:b/>
          <w:sz w:val="28"/>
          <w:szCs w:val="28"/>
        </w:rPr>
        <w:t xml:space="preserve">ПРИКАЗ № </w:t>
      </w:r>
      <w:r w:rsidR="00716A94">
        <w:rPr>
          <w:b/>
          <w:sz w:val="28"/>
          <w:szCs w:val="28"/>
        </w:rPr>
        <w:t>-</w:t>
      </w:r>
      <w:r w:rsidR="006100D1">
        <w:rPr>
          <w:b/>
          <w:sz w:val="28"/>
          <w:szCs w:val="28"/>
        </w:rPr>
        <w:t xml:space="preserve"> ___</w:t>
      </w:r>
      <w:r w:rsidR="00716A94">
        <w:rPr>
          <w:b/>
          <w:sz w:val="28"/>
          <w:szCs w:val="28"/>
        </w:rPr>
        <w:t>п</w:t>
      </w:r>
    </w:p>
    <w:p w:rsidR="005C2C0A" w:rsidRPr="0044509C" w:rsidRDefault="005C2C0A" w:rsidP="005C2C0A">
      <w:pPr>
        <w:jc w:val="center"/>
        <w:rPr>
          <w:sz w:val="28"/>
          <w:szCs w:val="28"/>
        </w:rPr>
      </w:pPr>
    </w:p>
    <w:p w:rsidR="005C2C0A" w:rsidRDefault="005C2C0A" w:rsidP="005C2C0A">
      <w:pPr>
        <w:ind w:firstLine="0"/>
        <w:jc w:val="both"/>
        <w:rPr>
          <w:sz w:val="28"/>
          <w:szCs w:val="28"/>
        </w:rPr>
      </w:pPr>
      <w:r w:rsidRPr="0044509C">
        <w:rPr>
          <w:sz w:val="28"/>
          <w:szCs w:val="28"/>
        </w:rPr>
        <w:t>г. Петропавло</w:t>
      </w:r>
      <w:r>
        <w:rPr>
          <w:sz w:val="28"/>
          <w:szCs w:val="28"/>
        </w:rPr>
        <w:t>вск-</w:t>
      </w:r>
      <w:r w:rsidR="00CD555B">
        <w:rPr>
          <w:sz w:val="28"/>
          <w:szCs w:val="28"/>
        </w:rPr>
        <w:t>Камчатский</w:t>
      </w:r>
      <w:r w:rsidR="00CD555B">
        <w:rPr>
          <w:sz w:val="28"/>
          <w:szCs w:val="28"/>
        </w:rPr>
        <w:tab/>
      </w:r>
      <w:r w:rsidR="00CD555B">
        <w:rPr>
          <w:sz w:val="28"/>
          <w:szCs w:val="28"/>
        </w:rPr>
        <w:tab/>
        <w:t xml:space="preserve">                   </w:t>
      </w:r>
      <w:r w:rsidRPr="0044509C">
        <w:rPr>
          <w:sz w:val="28"/>
          <w:szCs w:val="28"/>
        </w:rPr>
        <w:t>«</w:t>
      </w:r>
      <w:r w:rsidR="00716A94">
        <w:rPr>
          <w:sz w:val="28"/>
          <w:szCs w:val="28"/>
        </w:rPr>
        <w:t xml:space="preserve"> </w:t>
      </w:r>
      <w:r w:rsidR="006100D1">
        <w:rPr>
          <w:sz w:val="28"/>
          <w:szCs w:val="28"/>
        </w:rPr>
        <w:t>__</w:t>
      </w:r>
      <w:r w:rsidR="00716A94">
        <w:rPr>
          <w:sz w:val="28"/>
          <w:szCs w:val="28"/>
        </w:rPr>
        <w:t xml:space="preserve"> </w:t>
      </w:r>
      <w:r>
        <w:rPr>
          <w:sz w:val="28"/>
          <w:szCs w:val="28"/>
        </w:rPr>
        <w:t xml:space="preserve">» </w:t>
      </w:r>
      <w:r w:rsidR="006100D1">
        <w:rPr>
          <w:sz w:val="28"/>
          <w:szCs w:val="28"/>
        </w:rPr>
        <w:t>августа</w:t>
      </w:r>
      <w:r>
        <w:rPr>
          <w:sz w:val="28"/>
          <w:szCs w:val="28"/>
        </w:rPr>
        <w:t xml:space="preserve"> </w:t>
      </w:r>
      <w:r w:rsidRPr="0044509C">
        <w:rPr>
          <w:sz w:val="28"/>
          <w:szCs w:val="28"/>
        </w:rPr>
        <w:t>201</w:t>
      </w:r>
      <w:r w:rsidR="006100D1">
        <w:rPr>
          <w:sz w:val="28"/>
          <w:szCs w:val="28"/>
        </w:rPr>
        <w:t>6</w:t>
      </w:r>
      <w:r w:rsidRPr="0044509C">
        <w:rPr>
          <w:sz w:val="28"/>
          <w:szCs w:val="28"/>
        </w:rPr>
        <w:t xml:space="preserve"> года</w:t>
      </w:r>
    </w:p>
    <w:p w:rsidR="00CD555B" w:rsidRPr="0044509C" w:rsidRDefault="00CD555B" w:rsidP="005C2C0A">
      <w:pPr>
        <w:ind w:firstLine="0"/>
        <w:jc w:val="both"/>
        <w:rPr>
          <w:sz w:val="28"/>
          <w:szCs w:val="28"/>
        </w:rPr>
      </w:pPr>
    </w:p>
    <w:tbl>
      <w:tblPr>
        <w:tblW w:w="0" w:type="auto"/>
        <w:tblLook w:val="04A0" w:firstRow="1" w:lastRow="0" w:firstColumn="1" w:lastColumn="0" w:noHBand="0" w:noVBand="1"/>
      </w:tblPr>
      <w:tblGrid>
        <w:gridCol w:w="3794"/>
        <w:gridCol w:w="5776"/>
      </w:tblGrid>
      <w:tr w:rsidR="005C2C0A" w:rsidRPr="0044509C" w:rsidTr="009E6EF9">
        <w:tc>
          <w:tcPr>
            <w:tcW w:w="3794" w:type="dxa"/>
          </w:tcPr>
          <w:p w:rsidR="005C2C0A" w:rsidRPr="002E0AE3" w:rsidRDefault="005C2C0A" w:rsidP="00987B72">
            <w:pPr>
              <w:widowControl w:val="0"/>
              <w:ind w:firstLine="0"/>
              <w:jc w:val="both"/>
              <w:rPr>
                <w:sz w:val="24"/>
                <w:szCs w:val="24"/>
              </w:rPr>
            </w:pPr>
            <w:r w:rsidRPr="002E0AE3">
              <w:rPr>
                <w:rFonts w:eastAsia="Calibri"/>
                <w:bCs/>
                <w:sz w:val="24"/>
                <w:szCs w:val="24"/>
                <w:lang w:eastAsia="en-US"/>
              </w:rPr>
              <w:t xml:space="preserve">О проведении </w:t>
            </w:r>
            <w:r w:rsidR="00987B72" w:rsidRPr="002E0AE3">
              <w:rPr>
                <w:rFonts w:eastAsia="Calibri"/>
                <w:bCs/>
                <w:sz w:val="24"/>
                <w:szCs w:val="24"/>
                <w:lang w:eastAsia="en-US"/>
              </w:rPr>
              <w:t>Краев</w:t>
            </w:r>
            <w:r w:rsidR="00987B72">
              <w:rPr>
                <w:rFonts w:eastAsia="Calibri"/>
                <w:bCs/>
                <w:sz w:val="24"/>
                <w:szCs w:val="24"/>
                <w:lang w:eastAsia="en-US"/>
              </w:rPr>
              <w:t>ой</w:t>
            </w:r>
            <w:r w:rsidR="00987B72" w:rsidRPr="002E0AE3">
              <w:rPr>
                <w:rFonts w:eastAsia="Calibri"/>
                <w:bCs/>
                <w:sz w:val="24"/>
                <w:szCs w:val="24"/>
                <w:lang w:eastAsia="en-US"/>
              </w:rPr>
              <w:t xml:space="preserve"> </w:t>
            </w:r>
            <w:r w:rsidRPr="002E0AE3">
              <w:rPr>
                <w:rFonts w:eastAsia="Calibri"/>
                <w:bCs/>
                <w:sz w:val="24"/>
                <w:szCs w:val="24"/>
                <w:lang w:eastAsia="en-US"/>
              </w:rPr>
              <w:t>военно-спортив</w:t>
            </w:r>
            <w:r>
              <w:rPr>
                <w:rFonts w:eastAsia="Calibri"/>
                <w:bCs/>
                <w:sz w:val="24"/>
                <w:szCs w:val="24"/>
                <w:lang w:eastAsia="en-US"/>
              </w:rPr>
              <w:t xml:space="preserve">ной игры «Казачий </w:t>
            </w:r>
            <w:r w:rsidRPr="002E0AE3">
              <w:rPr>
                <w:rFonts w:eastAsia="Calibri"/>
                <w:bCs/>
                <w:sz w:val="24"/>
                <w:szCs w:val="24"/>
                <w:lang w:eastAsia="en-US"/>
              </w:rPr>
              <w:t>сполох»</w:t>
            </w:r>
          </w:p>
        </w:tc>
        <w:tc>
          <w:tcPr>
            <w:tcW w:w="5776" w:type="dxa"/>
          </w:tcPr>
          <w:p w:rsidR="005C2C0A" w:rsidRPr="0044509C" w:rsidRDefault="005C2C0A" w:rsidP="009E6EF9">
            <w:pPr>
              <w:jc w:val="both"/>
              <w:rPr>
                <w:sz w:val="28"/>
                <w:szCs w:val="28"/>
              </w:rPr>
            </w:pPr>
          </w:p>
        </w:tc>
      </w:tr>
    </w:tbl>
    <w:p w:rsidR="005C2C0A" w:rsidRPr="0044509C" w:rsidRDefault="005C2C0A" w:rsidP="005C2C0A">
      <w:pPr>
        <w:jc w:val="both"/>
        <w:rPr>
          <w:sz w:val="28"/>
          <w:szCs w:val="28"/>
        </w:rPr>
      </w:pPr>
    </w:p>
    <w:p w:rsidR="005C2C0A" w:rsidRPr="00FF7147" w:rsidRDefault="005C2C0A" w:rsidP="005C2C0A">
      <w:pPr>
        <w:tabs>
          <w:tab w:val="left" w:pos="709"/>
        </w:tabs>
        <w:autoSpaceDE w:val="0"/>
        <w:autoSpaceDN w:val="0"/>
        <w:adjustRightInd w:val="0"/>
        <w:ind w:firstLine="540"/>
        <w:jc w:val="both"/>
        <w:rPr>
          <w:rFonts w:eastAsia="Calibri"/>
          <w:bCs/>
          <w:sz w:val="28"/>
          <w:szCs w:val="28"/>
          <w:lang w:eastAsia="en-US"/>
        </w:rPr>
      </w:pPr>
      <w:r>
        <w:rPr>
          <w:rFonts w:eastAsia="Calibri"/>
          <w:sz w:val="28"/>
          <w:szCs w:val="28"/>
          <w:lang w:eastAsia="en-US"/>
        </w:rPr>
        <w:t xml:space="preserve">  </w:t>
      </w:r>
      <w:r w:rsidRPr="00FF7147">
        <w:rPr>
          <w:rFonts w:eastAsia="Calibri"/>
          <w:sz w:val="28"/>
          <w:szCs w:val="28"/>
          <w:lang w:eastAsia="en-US"/>
        </w:rPr>
        <w:t xml:space="preserve">В целях </w:t>
      </w:r>
      <w:r w:rsidR="006100D1">
        <w:rPr>
          <w:rFonts w:eastAsia="Calibri"/>
          <w:sz w:val="28"/>
          <w:szCs w:val="28"/>
          <w:lang w:eastAsia="en-US"/>
        </w:rPr>
        <w:t xml:space="preserve">организации проведения </w:t>
      </w:r>
      <w:r w:rsidR="006100D1">
        <w:rPr>
          <w:rFonts w:eastAsia="Calibri"/>
          <w:bCs/>
          <w:sz w:val="28"/>
          <w:szCs w:val="28"/>
          <w:lang w:eastAsia="en-US"/>
        </w:rPr>
        <w:t xml:space="preserve">Краевой военно-спортивной игры «Казачий сполох» </w:t>
      </w:r>
    </w:p>
    <w:p w:rsidR="005C2C0A" w:rsidRPr="0044509C" w:rsidRDefault="005C2C0A" w:rsidP="005C2C0A">
      <w:pPr>
        <w:pStyle w:val="ConsPlusTitle"/>
        <w:widowControl/>
        <w:ind w:firstLine="0"/>
        <w:jc w:val="both"/>
        <w:outlineLvl w:val="0"/>
        <w:rPr>
          <w:rFonts w:ascii="Times New Roman" w:hAnsi="Times New Roman" w:cs="Times New Roman"/>
          <w:b w:val="0"/>
          <w:color w:val="000000"/>
          <w:spacing w:val="-1"/>
          <w:sz w:val="28"/>
          <w:szCs w:val="28"/>
        </w:rPr>
      </w:pPr>
    </w:p>
    <w:p w:rsidR="005C2C0A" w:rsidRPr="0044509C" w:rsidRDefault="005C2C0A" w:rsidP="005C2C0A">
      <w:pPr>
        <w:pStyle w:val="ConsPlusTitle"/>
        <w:widowControl/>
        <w:ind w:left="-180" w:firstLine="889"/>
        <w:jc w:val="both"/>
        <w:outlineLvl w:val="0"/>
        <w:rPr>
          <w:rFonts w:ascii="Times New Roman" w:hAnsi="Times New Roman" w:cs="Times New Roman"/>
          <w:b w:val="0"/>
          <w:color w:val="000000"/>
          <w:spacing w:val="-1"/>
          <w:sz w:val="28"/>
          <w:szCs w:val="28"/>
        </w:rPr>
      </w:pPr>
      <w:r w:rsidRPr="0044509C">
        <w:rPr>
          <w:rFonts w:ascii="Times New Roman" w:hAnsi="Times New Roman" w:cs="Times New Roman"/>
          <w:b w:val="0"/>
          <w:color w:val="000000"/>
          <w:spacing w:val="-1"/>
          <w:sz w:val="28"/>
          <w:szCs w:val="28"/>
        </w:rPr>
        <w:t>ПРИКАЗЫВАЮ:</w:t>
      </w:r>
    </w:p>
    <w:p w:rsidR="005C2C0A" w:rsidRPr="0044509C" w:rsidRDefault="005C2C0A" w:rsidP="005C2C0A">
      <w:pPr>
        <w:pStyle w:val="ConsPlusTitle"/>
        <w:widowControl/>
        <w:ind w:left="-180" w:firstLine="889"/>
        <w:jc w:val="both"/>
        <w:outlineLvl w:val="0"/>
        <w:rPr>
          <w:rFonts w:ascii="Times New Roman" w:hAnsi="Times New Roman" w:cs="Times New Roman"/>
          <w:b w:val="0"/>
          <w:color w:val="000000"/>
          <w:spacing w:val="-1"/>
          <w:sz w:val="28"/>
          <w:szCs w:val="28"/>
        </w:rPr>
      </w:pPr>
    </w:p>
    <w:p w:rsidR="005C2C0A" w:rsidRDefault="007947AB" w:rsidP="00987B72">
      <w:pPr>
        <w:tabs>
          <w:tab w:val="left" w:pos="709"/>
        </w:tabs>
        <w:autoSpaceDE w:val="0"/>
        <w:autoSpaceDN w:val="0"/>
        <w:adjustRightInd w:val="0"/>
        <w:ind w:firstLine="540"/>
        <w:jc w:val="both"/>
        <w:rPr>
          <w:sz w:val="28"/>
          <w:szCs w:val="28"/>
        </w:rPr>
      </w:pPr>
      <w:r>
        <w:rPr>
          <w:rFonts w:eastAsia="Calibri"/>
          <w:sz w:val="28"/>
          <w:szCs w:val="28"/>
          <w:lang w:eastAsia="en-US"/>
        </w:rPr>
        <w:t xml:space="preserve">  </w:t>
      </w:r>
      <w:r w:rsidR="005C2C0A">
        <w:rPr>
          <w:rFonts w:eastAsia="Calibri"/>
          <w:sz w:val="28"/>
          <w:szCs w:val="28"/>
          <w:lang w:eastAsia="en-US"/>
        </w:rPr>
        <w:t xml:space="preserve">1. </w:t>
      </w:r>
      <w:r w:rsidR="005C2C0A" w:rsidRPr="00FF7147">
        <w:rPr>
          <w:rFonts w:eastAsia="Calibri"/>
          <w:sz w:val="28"/>
          <w:szCs w:val="28"/>
          <w:lang w:eastAsia="en-US"/>
        </w:rPr>
        <w:t>Утвердить</w:t>
      </w:r>
      <w:r w:rsidR="00987B72">
        <w:rPr>
          <w:rFonts w:eastAsia="Calibri"/>
          <w:sz w:val="28"/>
          <w:szCs w:val="28"/>
          <w:lang w:eastAsia="en-US"/>
        </w:rPr>
        <w:t xml:space="preserve"> </w:t>
      </w:r>
      <w:r w:rsidR="005C2C0A">
        <w:rPr>
          <w:rFonts w:eastAsia="Calibri"/>
          <w:bCs/>
          <w:sz w:val="28"/>
          <w:szCs w:val="28"/>
          <w:lang w:eastAsia="en-US"/>
        </w:rPr>
        <w:t xml:space="preserve">Положение о </w:t>
      </w:r>
      <w:r w:rsidR="00987B72">
        <w:rPr>
          <w:rFonts w:eastAsia="Calibri"/>
          <w:bCs/>
          <w:sz w:val="28"/>
          <w:szCs w:val="28"/>
          <w:lang w:eastAsia="en-US"/>
        </w:rPr>
        <w:t xml:space="preserve">Краевой </w:t>
      </w:r>
      <w:r w:rsidR="005C2C0A">
        <w:rPr>
          <w:rFonts w:eastAsia="Calibri"/>
          <w:bCs/>
          <w:sz w:val="28"/>
          <w:szCs w:val="28"/>
          <w:lang w:eastAsia="en-US"/>
        </w:rPr>
        <w:t>военно-спортивной игр</w:t>
      </w:r>
      <w:r w:rsidR="00987B72">
        <w:rPr>
          <w:rFonts w:eastAsia="Calibri"/>
          <w:bCs/>
          <w:sz w:val="28"/>
          <w:szCs w:val="28"/>
          <w:lang w:eastAsia="en-US"/>
        </w:rPr>
        <w:t>е</w:t>
      </w:r>
      <w:r w:rsidR="005C2C0A">
        <w:rPr>
          <w:rFonts w:eastAsia="Calibri"/>
          <w:bCs/>
          <w:sz w:val="28"/>
          <w:szCs w:val="28"/>
          <w:lang w:eastAsia="en-US"/>
        </w:rPr>
        <w:t xml:space="preserve"> «Казачий сполох» </w:t>
      </w:r>
      <w:r w:rsidR="005C2C0A">
        <w:rPr>
          <w:sz w:val="28"/>
          <w:szCs w:val="28"/>
        </w:rPr>
        <w:t>согласно приложению</w:t>
      </w:r>
      <w:r w:rsidR="00987B72">
        <w:rPr>
          <w:sz w:val="28"/>
          <w:szCs w:val="28"/>
        </w:rPr>
        <w:t>.</w:t>
      </w:r>
    </w:p>
    <w:p w:rsidR="005C2C0A" w:rsidRDefault="007947AB" w:rsidP="00987B72">
      <w:pPr>
        <w:tabs>
          <w:tab w:val="left" w:pos="709"/>
        </w:tabs>
        <w:autoSpaceDE w:val="0"/>
        <w:autoSpaceDN w:val="0"/>
        <w:adjustRightInd w:val="0"/>
        <w:ind w:firstLine="540"/>
        <w:jc w:val="both"/>
        <w:rPr>
          <w:sz w:val="28"/>
          <w:szCs w:val="28"/>
        </w:rPr>
      </w:pPr>
      <w:r>
        <w:rPr>
          <w:sz w:val="28"/>
          <w:szCs w:val="28"/>
        </w:rPr>
        <w:t xml:space="preserve">  </w:t>
      </w:r>
      <w:r w:rsidR="005C2C0A">
        <w:rPr>
          <w:sz w:val="28"/>
          <w:szCs w:val="28"/>
        </w:rPr>
        <w:t>2. Настоящий приказ вступает в силу через 10 дней после дня его официального опубликования</w:t>
      </w:r>
      <w:r w:rsidR="00987B72">
        <w:rPr>
          <w:sz w:val="28"/>
          <w:szCs w:val="28"/>
        </w:rPr>
        <w:t>.</w:t>
      </w:r>
      <w:r w:rsidR="00BA1837">
        <w:rPr>
          <w:sz w:val="28"/>
          <w:szCs w:val="28"/>
        </w:rPr>
        <w:t xml:space="preserve"> </w:t>
      </w:r>
    </w:p>
    <w:p w:rsidR="005C2C0A" w:rsidRDefault="005C2C0A" w:rsidP="005C2C0A">
      <w:pPr>
        <w:tabs>
          <w:tab w:val="left" w:pos="993"/>
        </w:tabs>
        <w:autoSpaceDE w:val="0"/>
        <w:autoSpaceDN w:val="0"/>
        <w:adjustRightInd w:val="0"/>
        <w:ind w:firstLine="0"/>
        <w:jc w:val="both"/>
        <w:outlineLvl w:val="1"/>
        <w:rPr>
          <w:sz w:val="28"/>
          <w:szCs w:val="28"/>
        </w:rPr>
      </w:pPr>
    </w:p>
    <w:p w:rsidR="005C2C0A" w:rsidRPr="0044509C" w:rsidRDefault="005C2C0A" w:rsidP="005C2C0A">
      <w:pPr>
        <w:tabs>
          <w:tab w:val="left" w:pos="993"/>
        </w:tabs>
        <w:autoSpaceDE w:val="0"/>
        <w:autoSpaceDN w:val="0"/>
        <w:adjustRightInd w:val="0"/>
        <w:ind w:firstLine="0"/>
        <w:jc w:val="both"/>
        <w:outlineLvl w:val="1"/>
        <w:rPr>
          <w:iCs/>
          <w:sz w:val="28"/>
          <w:szCs w:val="28"/>
        </w:rPr>
      </w:pPr>
    </w:p>
    <w:p w:rsidR="005C2C0A" w:rsidRPr="0044509C" w:rsidRDefault="005C2C0A" w:rsidP="005C2C0A">
      <w:pPr>
        <w:ind w:firstLine="709"/>
        <w:jc w:val="both"/>
        <w:rPr>
          <w:sz w:val="28"/>
          <w:szCs w:val="28"/>
        </w:rPr>
      </w:pPr>
    </w:p>
    <w:p w:rsidR="005C2C0A" w:rsidRDefault="00987B72" w:rsidP="005C2C0A">
      <w:pPr>
        <w:ind w:firstLine="0"/>
        <w:jc w:val="both"/>
        <w:rPr>
          <w:sz w:val="28"/>
          <w:szCs w:val="28"/>
        </w:rPr>
      </w:pPr>
      <w:r>
        <w:rPr>
          <w:sz w:val="28"/>
          <w:szCs w:val="28"/>
        </w:rPr>
        <w:t xml:space="preserve">Заместитель </w:t>
      </w:r>
      <w:r w:rsidR="005C2C0A">
        <w:rPr>
          <w:sz w:val="28"/>
          <w:szCs w:val="28"/>
        </w:rPr>
        <w:t xml:space="preserve">Председателя </w:t>
      </w:r>
    </w:p>
    <w:p w:rsidR="005C2C0A" w:rsidRDefault="005C2C0A" w:rsidP="005C2C0A">
      <w:pPr>
        <w:ind w:firstLine="0"/>
        <w:jc w:val="both"/>
        <w:rPr>
          <w:sz w:val="28"/>
          <w:szCs w:val="28"/>
        </w:rPr>
      </w:pPr>
      <w:r>
        <w:rPr>
          <w:sz w:val="28"/>
          <w:szCs w:val="28"/>
        </w:rPr>
        <w:t>Правительства Камчатского</w:t>
      </w:r>
    </w:p>
    <w:p w:rsidR="005C2C0A" w:rsidRDefault="005C2C0A" w:rsidP="005C2C0A">
      <w:pPr>
        <w:ind w:firstLine="0"/>
        <w:jc w:val="both"/>
        <w:rPr>
          <w:sz w:val="28"/>
          <w:szCs w:val="28"/>
        </w:rPr>
      </w:pPr>
      <w:r>
        <w:rPr>
          <w:sz w:val="28"/>
          <w:szCs w:val="28"/>
        </w:rPr>
        <w:t xml:space="preserve">края </w:t>
      </w:r>
      <w:r w:rsidR="00987B72">
        <w:rPr>
          <w:sz w:val="28"/>
          <w:szCs w:val="28"/>
        </w:rPr>
        <w:t>–</w:t>
      </w:r>
      <w:r>
        <w:rPr>
          <w:sz w:val="28"/>
          <w:szCs w:val="28"/>
        </w:rPr>
        <w:t xml:space="preserve"> Министр</w:t>
      </w:r>
      <w:r w:rsidR="00987B72">
        <w:rPr>
          <w:sz w:val="28"/>
          <w:szCs w:val="28"/>
        </w:rPr>
        <w:t xml:space="preserve">  </w:t>
      </w:r>
      <w:r>
        <w:rPr>
          <w:sz w:val="28"/>
          <w:szCs w:val="28"/>
        </w:rPr>
        <w:t xml:space="preserve">                                                                                 С.И. Хабаров</w:t>
      </w:r>
    </w:p>
    <w:p w:rsidR="005C2C0A" w:rsidRDefault="005C2C0A" w:rsidP="005C2C0A">
      <w:pPr>
        <w:tabs>
          <w:tab w:val="left" w:pos="900"/>
        </w:tabs>
        <w:ind w:firstLine="0"/>
        <w:outlineLvl w:val="0"/>
        <w:rPr>
          <w:sz w:val="28"/>
          <w:szCs w:val="28"/>
        </w:rPr>
      </w:pPr>
    </w:p>
    <w:p w:rsidR="005C2C0A" w:rsidRDefault="005C2C0A" w:rsidP="005C2C0A">
      <w:pPr>
        <w:tabs>
          <w:tab w:val="left" w:pos="900"/>
        </w:tabs>
        <w:ind w:firstLine="0"/>
        <w:outlineLvl w:val="0"/>
        <w:rPr>
          <w:sz w:val="28"/>
          <w:szCs w:val="28"/>
        </w:rPr>
      </w:pPr>
    </w:p>
    <w:p w:rsidR="005C2C0A" w:rsidRDefault="005C2C0A" w:rsidP="005C2C0A">
      <w:pPr>
        <w:tabs>
          <w:tab w:val="left" w:pos="900"/>
        </w:tabs>
        <w:ind w:firstLine="0"/>
        <w:outlineLvl w:val="0"/>
        <w:rPr>
          <w:sz w:val="28"/>
          <w:szCs w:val="28"/>
        </w:rPr>
      </w:pPr>
    </w:p>
    <w:p w:rsidR="005C2C0A" w:rsidRDefault="005C2C0A" w:rsidP="005C2C0A">
      <w:pPr>
        <w:ind w:firstLine="0"/>
        <w:rPr>
          <w:iCs/>
          <w:sz w:val="28"/>
          <w:szCs w:val="28"/>
        </w:rPr>
      </w:pPr>
    </w:p>
    <w:p w:rsidR="005C2C0A" w:rsidRPr="0044509C" w:rsidRDefault="005C2C0A" w:rsidP="005C2C0A">
      <w:pPr>
        <w:ind w:firstLine="0"/>
        <w:rPr>
          <w:iCs/>
          <w:sz w:val="28"/>
          <w:szCs w:val="28"/>
        </w:rPr>
      </w:pPr>
    </w:p>
    <w:p w:rsidR="005C2C0A" w:rsidRDefault="005C2C0A" w:rsidP="005C2C0A">
      <w:pPr>
        <w:autoSpaceDE w:val="0"/>
        <w:autoSpaceDN w:val="0"/>
        <w:adjustRightInd w:val="0"/>
        <w:ind w:firstLine="0"/>
        <w:jc w:val="both"/>
        <w:rPr>
          <w:sz w:val="28"/>
          <w:szCs w:val="28"/>
        </w:rPr>
      </w:pPr>
    </w:p>
    <w:p w:rsidR="00987B72" w:rsidRDefault="00987B72" w:rsidP="005C2C0A">
      <w:pPr>
        <w:autoSpaceDE w:val="0"/>
        <w:autoSpaceDN w:val="0"/>
        <w:adjustRightInd w:val="0"/>
        <w:ind w:firstLine="0"/>
        <w:jc w:val="both"/>
        <w:rPr>
          <w:sz w:val="28"/>
          <w:szCs w:val="28"/>
        </w:rPr>
      </w:pPr>
    </w:p>
    <w:p w:rsidR="00987B72" w:rsidRDefault="00987B72" w:rsidP="005C2C0A">
      <w:pPr>
        <w:autoSpaceDE w:val="0"/>
        <w:autoSpaceDN w:val="0"/>
        <w:adjustRightInd w:val="0"/>
        <w:ind w:firstLine="0"/>
        <w:jc w:val="both"/>
        <w:rPr>
          <w:sz w:val="28"/>
          <w:szCs w:val="28"/>
        </w:rPr>
      </w:pPr>
    </w:p>
    <w:p w:rsidR="00987B72" w:rsidRDefault="00987B72" w:rsidP="005C2C0A">
      <w:pPr>
        <w:autoSpaceDE w:val="0"/>
        <w:autoSpaceDN w:val="0"/>
        <w:adjustRightInd w:val="0"/>
        <w:ind w:firstLine="0"/>
        <w:jc w:val="both"/>
        <w:rPr>
          <w:sz w:val="28"/>
          <w:szCs w:val="28"/>
        </w:rPr>
      </w:pPr>
    </w:p>
    <w:p w:rsidR="006100D1" w:rsidRDefault="006100D1" w:rsidP="005C2C0A">
      <w:pPr>
        <w:autoSpaceDE w:val="0"/>
        <w:autoSpaceDN w:val="0"/>
        <w:adjustRightInd w:val="0"/>
        <w:ind w:firstLine="0"/>
        <w:jc w:val="both"/>
        <w:rPr>
          <w:sz w:val="28"/>
          <w:szCs w:val="28"/>
        </w:rPr>
      </w:pPr>
    </w:p>
    <w:p w:rsidR="006100D1" w:rsidRDefault="006100D1" w:rsidP="005C2C0A">
      <w:pPr>
        <w:autoSpaceDE w:val="0"/>
        <w:autoSpaceDN w:val="0"/>
        <w:adjustRightInd w:val="0"/>
        <w:ind w:firstLine="0"/>
        <w:jc w:val="both"/>
        <w:rPr>
          <w:sz w:val="28"/>
          <w:szCs w:val="28"/>
        </w:rPr>
      </w:pPr>
    </w:p>
    <w:p w:rsidR="006100D1" w:rsidRDefault="006100D1" w:rsidP="005C2C0A">
      <w:pPr>
        <w:autoSpaceDE w:val="0"/>
        <w:autoSpaceDN w:val="0"/>
        <w:adjustRightInd w:val="0"/>
        <w:ind w:firstLine="0"/>
        <w:jc w:val="both"/>
        <w:rPr>
          <w:sz w:val="28"/>
          <w:szCs w:val="28"/>
        </w:rPr>
      </w:pPr>
    </w:p>
    <w:p w:rsidR="00987B72" w:rsidRDefault="00987B72" w:rsidP="005C2C0A">
      <w:pPr>
        <w:autoSpaceDE w:val="0"/>
        <w:autoSpaceDN w:val="0"/>
        <w:adjustRightInd w:val="0"/>
        <w:ind w:firstLine="0"/>
        <w:jc w:val="both"/>
        <w:rPr>
          <w:sz w:val="28"/>
          <w:szCs w:val="28"/>
        </w:rPr>
      </w:pPr>
    </w:p>
    <w:p w:rsidR="005C2C0A" w:rsidRDefault="005C2C0A" w:rsidP="005C2C0A">
      <w:pPr>
        <w:autoSpaceDE w:val="0"/>
        <w:autoSpaceDN w:val="0"/>
        <w:adjustRightInd w:val="0"/>
        <w:ind w:firstLine="0"/>
        <w:jc w:val="both"/>
        <w:rPr>
          <w:sz w:val="28"/>
          <w:szCs w:val="28"/>
        </w:rPr>
      </w:pPr>
    </w:p>
    <w:tbl>
      <w:tblPr>
        <w:tblW w:w="0" w:type="auto"/>
        <w:tblInd w:w="5637" w:type="dxa"/>
        <w:tblLook w:val="04A0" w:firstRow="1" w:lastRow="0" w:firstColumn="1" w:lastColumn="0" w:noHBand="0" w:noVBand="1"/>
      </w:tblPr>
      <w:tblGrid>
        <w:gridCol w:w="3934"/>
      </w:tblGrid>
      <w:tr w:rsidR="005C2C0A" w:rsidRPr="00F92023" w:rsidTr="00CE3648">
        <w:tc>
          <w:tcPr>
            <w:tcW w:w="3934" w:type="dxa"/>
            <w:shd w:val="clear" w:color="auto" w:fill="auto"/>
          </w:tcPr>
          <w:p w:rsidR="005C2C0A" w:rsidRDefault="005C2C0A" w:rsidP="009E6EF9">
            <w:pPr>
              <w:ind w:firstLine="34"/>
              <w:jc w:val="both"/>
              <w:outlineLvl w:val="1"/>
              <w:rPr>
                <w:sz w:val="26"/>
                <w:szCs w:val="26"/>
              </w:rPr>
            </w:pPr>
            <w:bookmarkStart w:id="0" w:name="_GoBack"/>
            <w:bookmarkEnd w:id="0"/>
            <w:r w:rsidRPr="00F92023">
              <w:rPr>
                <w:sz w:val="26"/>
                <w:szCs w:val="26"/>
              </w:rPr>
              <w:lastRenderedPageBreak/>
              <w:t xml:space="preserve">Приложение </w:t>
            </w:r>
          </w:p>
          <w:p w:rsidR="005C2C0A" w:rsidRPr="00890222" w:rsidRDefault="005C2C0A" w:rsidP="006100D1">
            <w:pPr>
              <w:ind w:firstLine="34"/>
              <w:jc w:val="both"/>
              <w:outlineLvl w:val="1"/>
              <w:rPr>
                <w:color w:val="FF0000"/>
                <w:sz w:val="26"/>
                <w:szCs w:val="26"/>
              </w:rPr>
            </w:pPr>
            <w:r>
              <w:rPr>
                <w:sz w:val="26"/>
                <w:szCs w:val="26"/>
              </w:rPr>
              <w:t xml:space="preserve">к приказу Министерства специальных программ и по делам казачества Камчатского </w:t>
            </w:r>
            <w:r w:rsidRPr="0046706E">
              <w:rPr>
                <w:sz w:val="26"/>
                <w:szCs w:val="26"/>
              </w:rPr>
              <w:t xml:space="preserve">края от </w:t>
            </w:r>
            <w:r w:rsidR="006100D1">
              <w:rPr>
                <w:sz w:val="26"/>
                <w:szCs w:val="26"/>
              </w:rPr>
              <w:t>__</w:t>
            </w:r>
            <w:r w:rsidR="00716A94">
              <w:rPr>
                <w:sz w:val="26"/>
                <w:szCs w:val="26"/>
              </w:rPr>
              <w:t>.</w:t>
            </w:r>
            <w:r w:rsidR="006100D1">
              <w:rPr>
                <w:sz w:val="26"/>
                <w:szCs w:val="26"/>
              </w:rPr>
              <w:t>__</w:t>
            </w:r>
            <w:r w:rsidR="00716A94">
              <w:rPr>
                <w:sz w:val="26"/>
                <w:szCs w:val="26"/>
              </w:rPr>
              <w:t>.201</w:t>
            </w:r>
            <w:r w:rsidR="006100D1">
              <w:rPr>
                <w:sz w:val="26"/>
                <w:szCs w:val="26"/>
              </w:rPr>
              <w:t>6</w:t>
            </w:r>
            <w:r w:rsidR="00716A94">
              <w:rPr>
                <w:sz w:val="26"/>
                <w:szCs w:val="26"/>
              </w:rPr>
              <w:t xml:space="preserve"> № </w:t>
            </w:r>
            <w:r w:rsidR="006100D1">
              <w:rPr>
                <w:sz w:val="26"/>
                <w:szCs w:val="26"/>
              </w:rPr>
              <w:t>___</w:t>
            </w:r>
            <w:r w:rsidR="00716A94">
              <w:rPr>
                <w:sz w:val="26"/>
                <w:szCs w:val="26"/>
              </w:rPr>
              <w:t>-п</w:t>
            </w:r>
          </w:p>
        </w:tc>
      </w:tr>
    </w:tbl>
    <w:p w:rsidR="005C2C0A" w:rsidRDefault="005C2C0A" w:rsidP="005C2C0A">
      <w:pPr>
        <w:ind w:firstLine="0"/>
        <w:jc w:val="center"/>
        <w:rPr>
          <w:rFonts w:ascii="Times New Roman CYR" w:hAnsi="Times New Roman CYR" w:cs="Times New Roman CYR"/>
          <w:sz w:val="28"/>
          <w:szCs w:val="28"/>
        </w:rPr>
      </w:pPr>
    </w:p>
    <w:p w:rsidR="005C2C0A" w:rsidRDefault="005C2C0A" w:rsidP="005C2C0A">
      <w:pPr>
        <w:ind w:firstLine="0"/>
        <w:jc w:val="center"/>
        <w:rPr>
          <w:rFonts w:ascii="Times New Roman CYR" w:hAnsi="Times New Roman CYR" w:cs="Times New Roman CYR"/>
          <w:sz w:val="28"/>
          <w:szCs w:val="28"/>
        </w:rPr>
      </w:pPr>
    </w:p>
    <w:p w:rsidR="00987B72" w:rsidRDefault="00987B72" w:rsidP="00987B72">
      <w:pPr>
        <w:ind w:firstLine="0"/>
        <w:jc w:val="center"/>
      </w:pPr>
      <w:r>
        <w:rPr>
          <w:rFonts w:ascii="Times New Roman CYR" w:hAnsi="Times New Roman CYR" w:cs="Times New Roman CYR"/>
          <w:sz w:val="28"/>
          <w:szCs w:val="28"/>
        </w:rPr>
        <w:t>ПОЛОЖЕНИЕ</w:t>
      </w:r>
    </w:p>
    <w:p w:rsidR="00061C56" w:rsidRDefault="00987B72" w:rsidP="00987B72">
      <w:pPr>
        <w:ind w:firstLine="0"/>
        <w:jc w:val="center"/>
        <w:rPr>
          <w:rFonts w:ascii="Times New Roman CYR" w:hAnsi="Times New Roman CYR" w:cs="Times New Roman CYR"/>
          <w:sz w:val="28"/>
          <w:szCs w:val="28"/>
        </w:rPr>
      </w:pPr>
      <w:r>
        <w:rPr>
          <w:rFonts w:ascii="Times New Roman CYR" w:hAnsi="Times New Roman CYR" w:cs="Times New Roman CYR"/>
          <w:sz w:val="28"/>
          <w:szCs w:val="28"/>
        </w:rPr>
        <w:t>о Краевой военно-спортивной игре</w:t>
      </w:r>
    </w:p>
    <w:p w:rsidR="00987B72" w:rsidRDefault="00987B72" w:rsidP="00987B72">
      <w:pPr>
        <w:ind w:firstLine="0"/>
        <w:jc w:val="center"/>
        <w:rPr>
          <w:rFonts w:ascii="Times New Roman CYR" w:hAnsi="Times New Roman CYR" w:cs="Times New Roman CYR"/>
          <w:sz w:val="28"/>
          <w:szCs w:val="28"/>
        </w:rPr>
      </w:pPr>
      <w:r>
        <w:rPr>
          <w:rFonts w:ascii="Times New Roman CYR" w:hAnsi="Times New Roman CYR" w:cs="Times New Roman CYR"/>
          <w:sz w:val="28"/>
          <w:szCs w:val="28"/>
        </w:rPr>
        <w:t xml:space="preserve"> «Казачий сполох»</w:t>
      </w:r>
    </w:p>
    <w:p w:rsidR="00987B72" w:rsidRDefault="00987B72" w:rsidP="00987B72">
      <w:pPr>
        <w:widowControl w:val="0"/>
        <w:tabs>
          <w:tab w:val="left" w:pos="709"/>
          <w:tab w:val="center" w:pos="4677"/>
          <w:tab w:val="left" w:pos="8235"/>
        </w:tabs>
        <w:suppressAutoHyphens/>
        <w:autoSpaceDE w:val="0"/>
        <w:autoSpaceDN w:val="0"/>
        <w:adjustRightInd w:val="0"/>
        <w:ind w:firstLine="0"/>
        <w:rPr>
          <w:rFonts w:ascii="Times New Roman CYR" w:hAnsi="Times New Roman CYR" w:cs="Times New Roman CYR"/>
          <w:b/>
          <w:bCs/>
          <w:sz w:val="28"/>
          <w:szCs w:val="28"/>
        </w:rPr>
      </w:pPr>
    </w:p>
    <w:p w:rsidR="00987B72" w:rsidRDefault="00987B72" w:rsidP="00987B72">
      <w:pPr>
        <w:widowControl w:val="0"/>
        <w:tabs>
          <w:tab w:val="center" w:pos="4677"/>
          <w:tab w:val="left" w:pos="8235"/>
        </w:tabs>
        <w:suppressAutoHyphens/>
        <w:autoSpaceDE w:val="0"/>
        <w:autoSpaceDN w:val="0"/>
        <w:adjustRightInd w:val="0"/>
        <w:ind w:firstLine="0"/>
        <w:jc w:val="center"/>
        <w:rPr>
          <w:rFonts w:ascii="Times New Roman CYR" w:hAnsi="Times New Roman CYR" w:cs="Times New Roman CYR"/>
          <w:sz w:val="28"/>
          <w:szCs w:val="28"/>
        </w:rPr>
      </w:pPr>
      <w:r>
        <w:rPr>
          <w:rFonts w:ascii="Times New Roman CYR" w:hAnsi="Times New Roman CYR" w:cs="Times New Roman CYR"/>
          <w:sz w:val="28"/>
          <w:szCs w:val="28"/>
        </w:rPr>
        <w:t>1. Цели и задачи проведения игры</w:t>
      </w:r>
    </w:p>
    <w:p w:rsidR="00987B72" w:rsidRDefault="00987B72" w:rsidP="00987B72">
      <w:pPr>
        <w:widowControl w:val="0"/>
        <w:tabs>
          <w:tab w:val="center" w:pos="4677"/>
          <w:tab w:val="left" w:pos="8235"/>
        </w:tabs>
        <w:suppressAutoHyphens/>
        <w:autoSpaceDE w:val="0"/>
        <w:autoSpaceDN w:val="0"/>
        <w:adjustRightInd w:val="0"/>
        <w:jc w:val="center"/>
        <w:rPr>
          <w:rFonts w:ascii="Times New Roman CYR" w:hAnsi="Times New Roman CYR" w:cs="Times New Roman CYR"/>
          <w:sz w:val="28"/>
          <w:szCs w:val="28"/>
        </w:rPr>
      </w:pPr>
    </w:p>
    <w:p w:rsidR="00987B72" w:rsidRDefault="00987B72" w:rsidP="00987B72">
      <w:pPr>
        <w:widowControl w:val="0"/>
        <w:tabs>
          <w:tab w:val="left" w:pos="709"/>
          <w:tab w:val="center" w:pos="4677"/>
          <w:tab w:val="left" w:pos="8235"/>
        </w:tabs>
        <w:suppressAutoHyphen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Краевая военно-спортивная игра «Казачий сполох» (далее - «Казачий сполох») проводится </w:t>
      </w:r>
      <w:r>
        <w:rPr>
          <w:sz w:val="28"/>
          <w:szCs w:val="28"/>
        </w:rPr>
        <w:t xml:space="preserve">казачьими обществами, зарегистрированными на территории Камчатского края </w:t>
      </w:r>
      <w:r>
        <w:rPr>
          <w:rFonts w:ascii="Times New Roman CYR" w:hAnsi="Times New Roman CYR" w:cs="Times New Roman CYR"/>
          <w:sz w:val="28"/>
          <w:szCs w:val="28"/>
        </w:rPr>
        <w:t>при поддержке Министерства специальных программ и по делам казачества Камчатского края.</w:t>
      </w:r>
    </w:p>
    <w:p w:rsidR="00987B72" w:rsidRDefault="00987B72" w:rsidP="00987B72">
      <w:pPr>
        <w:widowControl w:val="0"/>
        <w:tabs>
          <w:tab w:val="center" w:pos="4677"/>
          <w:tab w:val="left" w:pos="8235"/>
        </w:tabs>
        <w:suppressAutoHyphen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Основной целью «Казачьего сполоха» является сохранение исторических, культурных и спортивных традиций российского казачества на территории Камчатского края.</w:t>
      </w:r>
    </w:p>
    <w:p w:rsidR="00987B72" w:rsidRDefault="00987B72" w:rsidP="00987B72">
      <w:pPr>
        <w:widowControl w:val="0"/>
        <w:tabs>
          <w:tab w:val="left" w:pos="709"/>
          <w:tab w:val="center" w:pos="4677"/>
          <w:tab w:val="left" w:pos="8235"/>
        </w:tabs>
        <w:suppressAutoHyphen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Задачами «Казачьего сполоха» являются: совершенствование работы по военно-патриотическому воспитанию молодежи на основе традиций казачества; выявление и распространение успешного опыта работы образовательных учреждений по внедрению и развитию культурно-исторических традиций казачества в воспитании подрастающего поколения; формирование культуры здорового образа жизни среди молодежи; подготовка молодых граждан к служению Отечеству в мирное и военное время.</w:t>
      </w:r>
    </w:p>
    <w:p w:rsidR="00987B72" w:rsidRDefault="00987B72" w:rsidP="00987B72">
      <w:pPr>
        <w:widowControl w:val="0"/>
        <w:tabs>
          <w:tab w:val="left" w:pos="0"/>
        </w:tabs>
        <w:suppressAutoHyphens/>
        <w:autoSpaceDE w:val="0"/>
        <w:autoSpaceDN w:val="0"/>
        <w:adjustRightInd w:val="0"/>
        <w:ind w:firstLine="0"/>
        <w:jc w:val="both"/>
        <w:rPr>
          <w:rFonts w:ascii="Times New Roman CYR" w:hAnsi="Times New Roman CYR" w:cs="Times New Roman CYR"/>
          <w:sz w:val="28"/>
          <w:szCs w:val="28"/>
        </w:rPr>
      </w:pPr>
    </w:p>
    <w:p w:rsidR="00987B72" w:rsidRDefault="00987B72" w:rsidP="00987B72">
      <w:pPr>
        <w:widowControl w:val="0"/>
        <w:suppressAutoHyphens/>
        <w:autoSpaceDE w:val="0"/>
        <w:autoSpaceDN w:val="0"/>
        <w:adjustRightInd w:val="0"/>
        <w:ind w:left="-57" w:firstLine="57"/>
        <w:jc w:val="center"/>
        <w:rPr>
          <w:rFonts w:ascii="Times New Roman CYR" w:hAnsi="Times New Roman CYR" w:cs="Times New Roman CYR"/>
          <w:sz w:val="28"/>
          <w:szCs w:val="28"/>
        </w:rPr>
      </w:pPr>
      <w:r>
        <w:rPr>
          <w:rFonts w:ascii="Times New Roman CYR" w:hAnsi="Times New Roman CYR" w:cs="Times New Roman CYR"/>
          <w:sz w:val="28"/>
          <w:szCs w:val="28"/>
        </w:rPr>
        <w:t>2. Организация игры</w:t>
      </w:r>
    </w:p>
    <w:p w:rsidR="00987B72" w:rsidRDefault="00987B72" w:rsidP="00987B72">
      <w:pPr>
        <w:widowControl w:val="0"/>
        <w:suppressAutoHyphens/>
        <w:autoSpaceDE w:val="0"/>
        <w:autoSpaceDN w:val="0"/>
        <w:adjustRightInd w:val="0"/>
        <w:ind w:left="-57" w:firstLine="57"/>
        <w:jc w:val="center"/>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left="-57" w:firstLine="777"/>
        <w:jc w:val="both"/>
        <w:rPr>
          <w:rFonts w:ascii="Times New Roman CYR" w:hAnsi="Times New Roman CYR" w:cs="Times New Roman CYR"/>
          <w:sz w:val="28"/>
          <w:szCs w:val="28"/>
        </w:rPr>
      </w:pPr>
      <w:r>
        <w:rPr>
          <w:rFonts w:ascii="Times New Roman CYR" w:hAnsi="Times New Roman CYR" w:cs="Times New Roman CYR"/>
          <w:sz w:val="28"/>
          <w:szCs w:val="28"/>
        </w:rPr>
        <w:t>«Казачий сполох» проводится в два этапа:</w:t>
      </w:r>
    </w:p>
    <w:p w:rsidR="00987B72" w:rsidRDefault="00987B72" w:rsidP="00987B72">
      <w:pPr>
        <w:widowControl w:val="0"/>
        <w:tabs>
          <w:tab w:val="left" w:pos="0"/>
          <w:tab w:val="left" w:pos="709"/>
        </w:tabs>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Первый этап - местный (муниципальный). Порядок и место проведения определяется атаманом </w:t>
      </w:r>
      <w:r>
        <w:rPr>
          <w:sz w:val="28"/>
          <w:szCs w:val="28"/>
        </w:rPr>
        <w:t>казачьего общества,</w:t>
      </w:r>
      <w:r>
        <w:rPr>
          <w:rFonts w:ascii="Times New Roman CYR" w:hAnsi="Times New Roman CYR" w:cs="Times New Roman CYR"/>
          <w:sz w:val="28"/>
          <w:szCs w:val="28"/>
        </w:rPr>
        <w:t xml:space="preserve"> действующего на территории муниципального образования. По результатам проведения первого этапа формируется заявка на участие местной команды во втором этапе «Казачьего сполоха»</w:t>
      </w:r>
    </w:p>
    <w:p w:rsidR="00987B72" w:rsidRDefault="00987B72" w:rsidP="00987B72">
      <w:pPr>
        <w:widowControl w:val="0"/>
        <w:tabs>
          <w:tab w:val="left" w:pos="0"/>
        </w:tabs>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Второй этап - региональный (краевой). Порядок и место проведения </w:t>
      </w:r>
      <w:r>
        <w:rPr>
          <w:sz w:val="28"/>
          <w:szCs w:val="28"/>
        </w:rPr>
        <w:t xml:space="preserve">определяется атаманом Камчатского отдельского казачьего общества Уссурийского войскового казачьего общества (отдельный Камчатский казачий округ Уссурийского казачьего войска). По результатам проведения второго этапа </w:t>
      </w:r>
      <w:r>
        <w:rPr>
          <w:rFonts w:ascii="Times New Roman CYR" w:hAnsi="Times New Roman CYR" w:cs="Times New Roman CYR"/>
          <w:sz w:val="28"/>
          <w:szCs w:val="28"/>
        </w:rPr>
        <w:t>«Казачьего сполоха» формируется заявка на участие команды Камчатского края в регионально – войсковом этапе Всероссийской военно-спортивной игры «Казачий сполох».</w:t>
      </w:r>
    </w:p>
    <w:p w:rsidR="00987B72" w:rsidRDefault="00987B72" w:rsidP="00987B72">
      <w:pPr>
        <w:widowControl w:val="0"/>
        <w:tabs>
          <w:tab w:val="left" w:pos="0"/>
        </w:tabs>
        <w:suppressAutoHyphens/>
        <w:autoSpaceDE w:val="0"/>
        <w:autoSpaceDN w:val="0"/>
        <w:adjustRightInd w:val="0"/>
        <w:ind w:firstLine="709"/>
        <w:jc w:val="both"/>
        <w:rPr>
          <w:rFonts w:ascii="Times New Roman CYR" w:hAnsi="Times New Roman CYR" w:cs="Times New Roman CYR"/>
          <w:color w:val="FF0000"/>
          <w:sz w:val="28"/>
          <w:szCs w:val="28"/>
        </w:rPr>
      </w:pPr>
    </w:p>
    <w:p w:rsidR="00987B72" w:rsidRDefault="00987B72" w:rsidP="00987B72">
      <w:pPr>
        <w:widowControl w:val="0"/>
        <w:suppressAutoHyphens/>
        <w:autoSpaceDE w:val="0"/>
        <w:autoSpaceDN w:val="0"/>
        <w:adjustRightInd w:val="0"/>
        <w:ind w:firstLine="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3. Участники игры</w:t>
      </w:r>
    </w:p>
    <w:p w:rsidR="00987B72" w:rsidRDefault="00987B72" w:rsidP="00987B72">
      <w:pPr>
        <w:widowControl w:val="0"/>
        <w:suppressAutoHyphens/>
        <w:autoSpaceDE w:val="0"/>
        <w:autoSpaceDN w:val="0"/>
        <w:adjustRightInd w:val="0"/>
        <w:ind w:firstLine="0"/>
        <w:jc w:val="center"/>
        <w:rPr>
          <w:rFonts w:ascii="Times New Roman CYR" w:hAnsi="Times New Roman CYR" w:cs="Times New Roman CYR"/>
          <w:color w:val="000000"/>
          <w:sz w:val="28"/>
          <w:szCs w:val="28"/>
        </w:rPr>
      </w:pPr>
    </w:p>
    <w:p w:rsidR="00987B72" w:rsidRDefault="00987B72" w:rsidP="00987B72">
      <w:pPr>
        <w:widowControl w:val="0"/>
        <w:tabs>
          <w:tab w:val="left" w:pos="0"/>
        </w:tabs>
        <w:suppressAutoHyphens/>
        <w:autoSpaceDE w:val="0"/>
        <w:autoSpaceDN w:val="0"/>
        <w:adjustRightInd w:val="0"/>
        <w:ind w:left="-57" w:firstLine="777"/>
        <w:jc w:val="both"/>
        <w:rPr>
          <w:rFonts w:ascii="Times New Roman CYR" w:hAnsi="Times New Roman CYR" w:cs="Times New Roman CYR"/>
          <w:position w:val="2"/>
          <w:sz w:val="28"/>
          <w:szCs w:val="28"/>
        </w:rPr>
      </w:pPr>
      <w:r>
        <w:rPr>
          <w:rFonts w:ascii="Times New Roman CYR" w:hAnsi="Times New Roman CYR" w:cs="Times New Roman CYR"/>
          <w:sz w:val="28"/>
          <w:szCs w:val="28"/>
        </w:rPr>
        <w:t>В «Казачьем сполохе» принимают участие команды, сформированные из числа учащихся и воспитанников образовательных учреждений,</w:t>
      </w:r>
      <w:r>
        <w:rPr>
          <w:rFonts w:ascii="Times New Roman CYR" w:hAnsi="Times New Roman CYR" w:cs="Times New Roman CYR"/>
          <w:position w:val="2"/>
          <w:sz w:val="28"/>
          <w:szCs w:val="28"/>
        </w:rPr>
        <w:t xml:space="preserve"> </w:t>
      </w:r>
      <w:r>
        <w:rPr>
          <w:rFonts w:ascii="Times New Roman CYR" w:hAnsi="Times New Roman CYR" w:cs="Times New Roman CYR"/>
          <w:sz w:val="28"/>
          <w:szCs w:val="28"/>
        </w:rPr>
        <w:t>военно-патриотических клубов и</w:t>
      </w:r>
      <w:r>
        <w:rPr>
          <w:rFonts w:ascii="Times New Roman CYR" w:hAnsi="Times New Roman CYR" w:cs="Times New Roman CYR"/>
          <w:position w:val="2"/>
          <w:sz w:val="28"/>
          <w:szCs w:val="28"/>
        </w:rPr>
        <w:t xml:space="preserve"> центров, где налажено взаимодействие с казачьими обществами Камчатского края.</w:t>
      </w:r>
    </w:p>
    <w:p w:rsidR="00987B72" w:rsidRDefault="00987B72" w:rsidP="00987B72">
      <w:pPr>
        <w:widowControl w:val="0"/>
        <w:tabs>
          <w:tab w:val="left" w:pos="0"/>
        </w:tabs>
        <w:suppressAutoHyphens/>
        <w:autoSpaceDE w:val="0"/>
        <w:autoSpaceDN w:val="0"/>
        <w:adjustRightInd w:val="0"/>
        <w:ind w:left="-57" w:firstLine="777"/>
        <w:jc w:val="both"/>
        <w:rPr>
          <w:rFonts w:ascii="Times New Roman CYR" w:hAnsi="Times New Roman CYR" w:cs="Times New Roman CYR"/>
          <w:sz w:val="28"/>
          <w:szCs w:val="28"/>
        </w:rPr>
      </w:pPr>
      <w:r>
        <w:rPr>
          <w:rFonts w:ascii="Times New Roman CYR" w:hAnsi="Times New Roman CYR" w:cs="Times New Roman CYR"/>
          <w:sz w:val="28"/>
          <w:szCs w:val="28"/>
        </w:rPr>
        <w:t xml:space="preserve">Состав команды: 11 человек (10 учащихся и 1 руководитель). </w:t>
      </w:r>
    </w:p>
    <w:p w:rsidR="00987B72" w:rsidRDefault="00987B72" w:rsidP="00987B72">
      <w:pPr>
        <w:widowControl w:val="0"/>
        <w:tabs>
          <w:tab w:val="left" w:pos="0"/>
        </w:tabs>
        <w:suppressAutoHyphens/>
        <w:autoSpaceDE w:val="0"/>
        <w:autoSpaceDN w:val="0"/>
        <w:adjustRightInd w:val="0"/>
        <w:ind w:left="-57" w:firstLine="777"/>
        <w:jc w:val="both"/>
        <w:rPr>
          <w:rFonts w:ascii="Times New Roman CYR" w:hAnsi="Times New Roman CYR" w:cs="Times New Roman CYR"/>
          <w:sz w:val="28"/>
          <w:szCs w:val="28"/>
        </w:rPr>
      </w:pPr>
      <w:r>
        <w:rPr>
          <w:rFonts w:ascii="Times New Roman CYR" w:hAnsi="Times New Roman CYR" w:cs="Times New Roman CYR"/>
          <w:sz w:val="28"/>
          <w:szCs w:val="28"/>
        </w:rPr>
        <w:t>Возраст участников: 10-15 лет, возраст определяется на день проведения «Казачьего сполоха».</w:t>
      </w:r>
    </w:p>
    <w:p w:rsidR="00987B72" w:rsidRDefault="00987B72" w:rsidP="00987B72">
      <w:pPr>
        <w:widowControl w:val="0"/>
        <w:tabs>
          <w:tab w:val="left" w:pos="709"/>
        </w:tabs>
        <w:suppressAutoHyphens/>
        <w:autoSpaceDE w:val="0"/>
        <w:autoSpaceDN w:val="0"/>
        <w:adjustRightInd w:val="0"/>
        <w:ind w:firstLine="0"/>
        <w:jc w:val="both"/>
        <w:rPr>
          <w:rFonts w:ascii="Times New Roman CYR" w:hAnsi="Times New Roman CYR" w:cs="Times New Roman CYR"/>
          <w:sz w:val="28"/>
          <w:szCs w:val="28"/>
        </w:rPr>
      </w:pPr>
      <w:r>
        <w:rPr>
          <w:sz w:val="28"/>
          <w:szCs w:val="28"/>
        </w:rPr>
        <w:t xml:space="preserve">          Все участники команды должны иметь: походную форму одежды (камуфлированную) и спортивную форму одежды с эмблемой на груди или рукаве, головные уборы, сменную обувь. Команда должна иметь комплект нагрудных номеров с 1 по 10.</w:t>
      </w:r>
      <w:r>
        <w:rPr>
          <w:rFonts w:ascii="Times New Roman CYR" w:hAnsi="Times New Roman CYR" w:cs="Times New Roman CYR"/>
          <w:sz w:val="28"/>
          <w:szCs w:val="28"/>
        </w:rPr>
        <w:t xml:space="preserve"> </w:t>
      </w:r>
    </w:p>
    <w:p w:rsidR="00987B72" w:rsidRDefault="00987B72" w:rsidP="00987B72">
      <w:pPr>
        <w:widowControl w:val="0"/>
        <w:tabs>
          <w:tab w:val="left" w:pos="709"/>
        </w:tabs>
        <w:suppressAutoHyphens/>
        <w:autoSpaceDE w:val="0"/>
        <w:autoSpaceDN w:val="0"/>
        <w:adjustRightInd w:val="0"/>
        <w:ind w:firstLine="0"/>
        <w:jc w:val="both"/>
        <w:rPr>
          <w:rFonts w:ascii="Times New Roman CYR" w:hAnsi="Times New Roman CYR" w:cs="Times New Roman CYR"/>
          <w:sz w:val="28"/>
          <w:szCs w:val="28"/>
        </w:rPr>
      </w:pPr>
    </w:p>
    <w:p w:rsidR="00987B72" w:rsidRDefault="00987B72" w:rsidP="00987B72">
      <w:pPr>
        <w:widowControl w:val="0"/>
        <w:autoSpaceDE w:val="0"/>
        <w:autoSpaceDN w:val="0"/>
        <w:adjustRightInd w:val="0"/>
        <w:ind w:firstLine="0"/>
        <w:jc w:val="center"/>
        <w:rPr>
          <w:rFonts w:ascii="Times New Roman CYR" w:hAnsi="Times New Roman CYR" w:cs="Times New Roman CYR"/>
          <w:sz w:val="28"/>
          <w:szCs w:val="28"/>
        </w:rPr>
      </w:pPr>
      <w:r>
        <w:rPr>
          <w:rFonts w:ascii="Times New Roman CYR" w:hAnsi="Times New Roman CYR" w:cs="Times New Roman CYR"/>
          <w:sz w:val="28"/>
          <w:szCs w:val="28"/>
        </w:rPr>
        <w:t>4. Проведение и определение победителей игры</w:t>
      </w:r>
    </w:p>
    <w:p w:rsidR="00987B72" w:rsidRDefault="00987B72" w:rsidP="00987B72">
      <w:pPr>
        <w:widowControl w:val="0"/>
        <w:autoSpaceDE w:val="0"/>
        <w:autoSpaceDN w:val="0"/>
        <w:adjustRightInd w:val="0"/>
        <w:ind w:firstLine="0"/>
        <w:jc w:val="both"/>
        <w:rPr>
          <w:rFonts w:ascii="Times New Roman CYR" w:hAnsi="Times New Roman CYR" w:cs="Times New Roman CYR"/>
          <w:sz w:val="28"/>
          <w:szCs w:val="28"/>
        </w:rPr>
      </w:pPr>
    </w:p>
    <w:p w:rsidR="00987B72" w:rsidRDefault="00987B72" w:rsidP="00061C56">
      <w:pPr>
        <w:widowControl w:val="0"/>
        <w:tabs>
          <w:tab w:val="left" w:pos="709"/>
        </w:tabs>
        <w:autoSpaceDE w:val="0"/>
        <w:autoSpaceDN w:val="0"/>
        <w:adjustRightInd w:val="0"/>
        <w:ind w:firstLine="0"/>
        <w:jc w:val="both"/>
        <w:rPr>
          <w:rFonts w:ascii="Times New Roman CYR" w:hAnsi="Times New Roman CYR" w:cs="Times New Roman CYR"/>
          <w:sz w:val="28"/>
          <w:szCs w:val="28"/>
        </w:rPr>
      </w:pPr>
      <w:r>
        <w:rPr>
          <w:rFonts w:ascii="Times New Roman CYR" w:hAnsi="Times New Roman CYR" w:cs="Times New Roman CYR"/>
          <w:sz w:val="28"/>
          <w:szCs w:val="28"/>
        </w:rPr>
        <w:t xml:space="preserve">          Соревнования первого и второго этапов «Казачьего сполоха» проводятся как лично-командные и с командным зачетом.</w:t>
      </w:r>
    </w:p>
    <w:p w:rsidR="00987B72" w:rsidRDefault="00987B72" w:rsidP="00061C56">
      <w:pPr>
        <w:widowControl w:val="0"/>
        <w:tabs>
          <w:tab w:val="left" w:pos="709"/>
        </w:tabs>
        <w:autoSpaceDE w:val="0"/>
        <w:autoSpaceDN w:val="0"/>
        <w:adjustRightInd w:val="0"/>
        <w:ind w:firstLine="0"/>
        <w:jc w:val="both"/>
        <w:rPr>
          <w:rFonts w:ascii="Times New Roman CYR" w:hAnsi="Times New Roman CYR" w:cs="Times New Roman CYR"/>
          <w:sz w:val="28"/>
          <w:szCs w:val="28"/>
        </w:rPr>
      </w:pPr>
      <w:r>
        <w:rPr>
          <w:rFonts w:ascii="Times New Roman CYR" w:hAnsi="Times New Roman CYR" w:cs="Times New Roman CYR"/>
          <w:sz w:val="28"/>
          <w:szCs w:val="28"/>
        </w:rPr>
        <w:t xml:space="preserve">          Вид соревнования</w:t>
      </w:r>
      <w:r w:rsidR="00061C56">
        <w:rPr>
          <w:rFonts w:ascii="Times New Roman CYR" w:hAnsi="Times New Roman CYR" w:cs="Times New Roman CYR"/>
          <w:sz w:val="28"/>
          <w:szCs w:val="28"/>
        </w:rPr>
        <w:t>:</w:t>
      </w:r>
    </w:p>
    <w:p w:rsidR="00987B72" w:rsidRDefault="00987B72" w:rsidP="00061C56">
      <w:pPr>
        <w:widowControl w:val="0"/>
        <w:tabs>
          <w:tab w:val="left" w:pos="709"/>
        </w:tabs>
        <w:autoSpaceDE w:val="0"/>
        <w:autoSpaceDN w:val="0"/>
        <w:adjustRightInd w:val="0"/>
        <w:ind w:firstLine="0"/>
        <w:jc w:val="both"/>
        <w:rPr>
          <w:sz w:val="28"/>
          <w:szCs w:val="28"/>
        </w:rPr>
      </w:pPr>
      <w:r>
        <w:rPr>
          <w:sz w:val="28"/>
          <w:szCs w:val="28"/>
        </w:rPr>
        <w:t xml:space="preserve">          1. Представление «Визитной карточки» команды</w:t>
      </w:r>
      <w:r w:rsidR="00061C56">
        <w:rPr>
          <w:sz w:val="28"/>
          <w:szCs w:val="28"/>
        </w:rPr>
        <w:t>;</w:t>
      </w:r>
    </w:p>
    <w:p w:rsidR="00987B72" w:rsidRDefault="00987B72" w:rsidP="00061C56">
      <w:pPr>
        <w:widowControl w:val="0"/>
        <w:autoSpaceDE w:val="0"/>
        <w:autoSpaceDN w:val="0"/>
        <w:adjustRightInd w:val="0"/>
        <w:ind w:firstLine="0"/>
        <w:jc w:val="both"/>
        <w:rPr>
          <w:sz w:val="28"/>
          <w:szCs w:val="28"/>
        </w:rPr>
      </w:pPr>
      <w:r>
        <w:rPr>
          <w:sz w:val="28"/>
          <w:szCs w:val="28"/>
        </w:rPr>
        <w:t xml:space="preserve">          2. Военно-историческая викторина «Ратные подвиги казаков России» (тесты по истории казачества)</w:t>
      </w:r>
      <w:r w:rsidR="00061C56">
        <w:rPr>
          <w:sz w:val="28"/>
          <w:szCs w:val="28"/>
        </w:rPr>
        <w:t>;</w:t>
      </w:r>
    </w:p>
    <w:p w:rsidR="00987B72" w:rsidRDefault="00987B72" w:rsidP="00061C56">
      <w:pPr>
        <w:widowControl w:val="0"/>
        <w:tabs>
          <w:tab w:val="left" w:pos="709"/>
        </w:tabs>
        <w:autoSpaceDE w:val="0"/>
        <w:autoSpaceDN w:val="0"/>
        <w:adjustRightInd w:val="0"/>
        <w:ind w:firstLine="0"/>
        <w:jc w:val="both"/>
        <w:rPr>
          <w:sz w:val="28"/>
          <w:szCs w:val="28"/>
        </w:rPr>
      </w:pPr>
      <w:r>
        <w:rPr>
          <w:sz w:val="28"/>
          <w:szCs w:val="28"/>
        </w:rPr>
        <w:t xml:space="preserve">          3. Строевая подготовка (выполнение элементов строевой подготовки)</w:t>
      </w:r>
    </w:p>
    <w:p w:rsidR="00987B72" w:rsidRDefault="00987B72" w:rsidP="00061C56">
      <w:pPr>
        <w:widowControl w:val="0"/>
        <w:tabs>
          <w:tab w:val="left" w:pos="709"/>
        </w:tabs>
        <w:autoSpaceDE w:val="0"/>
        <w:autoSpaceDN w:val="0"/>
        <w:adjustRightInd w:val="0"/>
        <w:ind w:firstLine="0"/>
        <w:jc w:val="both"/>
        <w:rPr>
          <w:sz w:val="28"/>
          <w:szCs w:val="28"/>
        </w:rPr>
      </w:pPr>
      <w:r>
        <w:rPr>
          <w:sz w:val="28"/>
          <w:szCs w:val="28"/>
        </w:rPr>
        <w:t xml:space="preserve">          4. Огневая подготовка – стрельба из пневматической винтовки по грудной мишени</w:t>
      </w:r>
      <w:r w:rsidR="00061C56">
        <w:rPr>
          <w:sz w:val="28"/>
          <w:szCs w:val="28"/>
        </w:rPr>
        <w:t>;</w:t>
      </w:r>
    </w:p>
    <w:p w:rsidR="00987B72" w:rsidRDefault="00987B72" w:rsidP="00061C56">
      <w:pPr>
        <w:widowControl w:val="0"/>
        <w:autoSpaceDE w:val="0"/>
        <w:autoSpaceDN w:val="0"/>
        <w:adjustRightInd w:val="0"/>
        <w:ind w:firstLine="0"/>
        <w:jc w:val="both"/>
        <w:rPr>
          <w:sz w:val="28"/>
          <w:szCs w:val="28"/>
        </w:rPr>
      </w:pPr>
      <w:r>
        <w:rPr>
          <w:sz w:val="28"/>
          <w:szCs w:val="28"/>
        </w:rPr>
        <w:t xml:space="preserve">          5. Знание материальной части стрелкового оружия (определение деталей автомата Калашникова по внешнему виду (карточкам) и их назначение)</w:t>
      </w:r>
      <w:r w:rsidR="00061C56">
        <w:rPr>
          <w:sz w:val="28"/>
          <w:szCs w:val="28"/>
        </w:rPr>
        <w:t>;</w:t>
      </w:r>
    </w:p>
    <w:p w:rsidR="00987B72" w:rsidRDefault="00987B72" w:rsidP="00061C56">
      <w:pPr>
        <w:widowControl w:val="0"/>
        <w:autoSpaceDE w:val="0"/>
        <w:autoSpaceDN w:val="0"/>
        <w:adjustRightInd w:val="0"/>
        <w:ind w:firstLine="0"/>
        <w:jc w:val="both"/>
        <w:rPr>
          <w:sz w:val="28"/>
          <w:szCs w:val="28"/>
        </w:rPr>
      </w:pPr>
      <w:r>
        <w:rPr>
          <w:sz w:val="28"/>
          <w:szCs w:val="28"/>
        </w:rPr>
        <w:t xml:space="preserve">          6. Преодоление казачьей полосы препятствий</w:t>
      </w:r>
      <w:r w:rsidR="00061C56">
        <w:rPr>
          <w:sz w:val="28"/>
          <w:szCs w:val="28"/>
        </w:rPr>
        <w:t>;</w:t>
      </w:r>
    </w:p>
    <w:p w:rsidR="00987B72" w:rsidRDefault="00987B72" w:rsidP="00061C56">
      <w:pPr>
        <w:widowControl w:val="0"/>
        <w:autoSpaceDE w:val="0"/>
        <w:autoSpaceDN w:val="0"/>
        <w:adjustRightInd w:val="0"/>
        <w:ind w:firstLine="0"/>
        <w:jc w:val="both"/>
        <w:rPr>
          <w:sz w:val="28"/>
          <w:szCs w:val="28"/>
        </w:rPr>
      </w:pPr>
      <w:r>
        <w:rPr>
          <w:sz w:val="28"/>
          <w:szCs w:val="28"/>
        </w:rPr>
        <w:t xml:space="preserve">          7. Конкурс казачьих «Боевых листков»</w:t>
      </w:r>
      <w:r w:rsidR="00061C56">
        <w:rPr>
          <w:sz w:val="28"/>
          <w:szCs w:val="28"/>
        </w:rPr>
        <w:t>;</w:t>
      </w:r>
    </w:p>
    <w:p w:rsidR="00987B72" w:rsidRDefault="00987B72" w:rsidP="00061C56">
      <w:pPr>
        <w:widowControl w:val="0"/>
        <w:autoSpaceDE w:val="0"/>
        <w:autoSpaceDN w:val="0"/>
        <w:adjustRightInd w:val="0"/>
        <w:ind w:firstLine="0"/>
        <w:jc w:val="both"/>
        <w:rPr>
          <w:sz w:val="28"/>
          <w:szCs w:val="28"/>
        </w:rPr>
      </w:pPr>
      <w:r>
        <w:rPr>
          <w:sz w:val="28"/>
          <w:szCs w:val="28"/>
        </w:rPr>
        <w:t xml:space="preserve">          8. Кросс по пересеченной местности</w:t>
      </w:r>
      <w:r w:rsidR="00061C56">
        <w:rPr>
          <w:sz w:val="28"/>
          <w:szCs w:val="28"/>
        </w:rPr>
        <w:t>;</w:t>
      </w:r>
    </w:p>
    <w:p w:rsidR="00987B72" w:rsidRDefault="00987B72" w:rsidP="00061C56">
      <w:pPr>
        <w:widowControl w:val="0"/>
        <w:autoSpaceDE w:val="0"/>
        <w:autoSpaceDN w:val="0"/>
        <w:adjustRightInd w:val="0"/>
        <w:ind w:firstLine="0"/>
        <w:jc w:val="both"/>
        <w:rPr>
          <w:sz w:val="28"/>
          <w:szCs w:val="28"/>
        </w:rPr>
      </w:pPr>
      <w:r>
        <w:rPr>
          <w:sz w:val="28"/>
          <w:szCs w:val="28"/>
        </w:rPr>
        <w:t xml:space="preserve">          9. Ориентирование на местности</w:t>
      </w:r>
      <w:r w:rsidR="00061C56">
        <w:rPr>
          <w:sz w:val="28"/>
          <w:szCs w:val="28"/>
        </w:rPr>
        <w:t>;</w:t>
      </w:r>
    </w:p>
    <w:p w:rsidR="00987B72" w:rsidRDefault="00987B72" w:rsidP="00061C56">
      <w:pPr>
        <w:widowControl w:val="0"/>
        <w:autoSpaceDE w:val="0"/>
        <w:autoSpaceDN w:val="0"/>
        <w:adjustRightInd w:val="0"/>
        <w:ind w:firstLine="0"/>
        <w:jc w:val="both"/>
        <w:rPr>
          <w:sz w:val="28"/>
          <w:szCs w:val="28"/>
        </w:rPr>
      </w:pPr>
      <w:r>
        <w:rPr>
          <w:sz w:val="28"/>
          <w:szCs w:val="28"/>
        </w:rPr>
        <w:t xml:space="preserve">          10. Действия в экстремальных ситуациях (оказание первой медицинской помощи, действия при возникновении чрезвычайной ситуации)</w:t>
      </w:r>
    </w:p>
    <w:p w:rsidR="00987B72" w:rsidRDefault="00987B72" w:rsidP="00061C56">
      <w:pPr>
        <w:widowControl w:val="0"/>
        <w:tabs>
          <w:tab w:val="left" w:pos="709"/>
        </w:tabs>
        <w:autoSpaceDE w:val="0"/>
        <w:autoSpaceDN w:val="0"/>
        <w:adjustRightInd w:val="0"/>
        <w:ind w:firstLine="0"/>
        <w:jc w:val="both"/>
        <w:rPr>
          <w:sz w:val="28"/>
          <w:szCs w:val="28"/>
        </w:rPr>
      </w:pPr>
      <w:r>
        <w:rPr>
          <w:sz w:val="28"/>
          <w:szCs w:val="28"/>
        </w:rPr>
        <w:t xml:space="preserve">          11. Конкурс казачьей песни «У походного костра»</w:t>
      </w:r>
      <w:r w:rsidR="00061C56">
        <w:rPr>
          <w:sz w:val="28"/>
          <w:szCs w:val="28"/>
        </w:rPr>
        <w:t>.</w:t>
      </w:r>
    </w:p>
    <w:p w:rsidR="00987B72" w:rsidRDefault="00987B72" w:rsidP="00061C56">
      <w:pPr>
        <w:widowControl w:val="0"/>
        <w:tabs>
          <w:tab w:val="left" w:pos="663"/>
        </w:tabs>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Победители и призеры «Казачьего сполоха» определяются по каждому виду соревнований (в соответствии с формой проведения) и в общекомандном первенстве.</w:t>
      </w:r>
    </w:p>
    <w:p w:rsidR="00987B72" w:rsidRDefault="00987B72" w:rsidP="00061C56">
      <w:pPr>
        <w:widowControl w:val="0"/>
        <w:tabs>
          <w:tab w:val="left" w:pos="663"/>
        </w:tabs>
        <w:suppressAutoHyphen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Общекомандное первенство определяется по наименьшей сумме мест, занятых командами во всех видах программы. При равенстве очков у двух и более команд преимущество определяется по лучшему результату в строевой подготовке, далее – по преодолению казачьей полосы препятствий.</w:t>
      </w:r>
    </w:p>
    <w:p w:rsidR="00987B72" w:rsidRDefault="00987B72" w:rsidP="00061C56">
      <w:pPr>
        <w:widowControl w:val="0"/>
        <w:tabs>
          <w:tab w:val="left" w:pos="663"/>
        </w:tabs>
        <w:suppressAutoHyphen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Победители в командном и личном зачетах по видам соревнований определяются согласно правилам проведения соревнований (Приложение 1 к </w:t>
      </w:r>
      <w:r w:rsidR="00061C56">
        <w:rPr>
          <w:rFonts w:ascii="Times New Roman CYR" w:hAnsi="Times New Roman CYR" w:cs="Times New Roman CYR"/>
          <w:sz w:val="28"/>
          <w:szCs w:val="28"/>
        </w:rPr>
        <w:t xml:space="preserve">настоящему </w:t>
      </w:r>
      <w:r>
        <w:rPr>
          <w:rFonts w:ascii="Times New Roman CYR" w:hAnsi="Times New Roman CYR" w:cs="Times New Roman CYR"/>
          <w:sz w:val="28"/>
          <w:szCs w:val="28"/>
        </w:rPr>
        <w:t>положению).</w:t>
      </w:r>
    </w:p>
    <w:p w:rsidR="00987B72" w:rsidRDefault="00987B72" w:rsidP="00987B72">
      <w:pPr>
        <w:widowControl w:val="0"/>
        <w:tabs>
          <w:tab w:val="left" w:pos="663"/>
        </w:tabs>
        <w:suppressAutoHyphens/>
        <w:autoSpaceDE w:val="0"/>
        <w:autoSpaceDN w:val="0"/>
        <w:adjustRightInd w:val="0"/>
        <w:ind w:firstLine="0"/>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5. Награждение победителей</w:t>
      </w:r>
    </w:p>
    <w:p w:rsidR="00987B72" w:rsidRDefault="00987B72" w:rsidP="00987B72">
      <w:pPr>
        <w:widowControl w:val="0"/>
        <w:tabs>
          <w:tab w:val="left" w:pos="663"/>
        </w:tabs>
        <w:suppressAutoHyphens/>
        <w:autoSpaceDE w:val="0"/>
        <w:autoSpaceDN w:val="0"/>
        <w:adjustRightInd w:val="0"/>
        <w:ind w:firstLine="0"/>
        <w:jc w:val="center"/>
        <w:rPr>
          <w:rFonts w:ascii="Times New Roman CYR" w:hAnsi="Times New Roman CYR" w:cs="Times New Roman CYR"/>
          <w:sz w:val="28"/>
          <w:szCs w:val="28"/>
        </w:rPr>
      </w:pPr>
    </w:p>
    <w:p w:rsidR="00987B72" w:rsidRDefault="00987B72" w:rsidP="00987B72">
      <w:pPr>
        <w:widowControl w:val="0"/>
        <w:suppressAutoHyphen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Команда-победительница в общекомандном зачете награждается кубком и дипломом, за 2-е и 3-е места - дипломами. Команды-победительницы в видах соревнований награждаются кубками и дипломами, за 2-е и 3-е места – дипломами.</w:t>
      </w:r>
    </w:p>
    <w:p w:rsidR="00987B72" w:rsidRDefault="00987B72" w:rsidP="00987B72">
      <w:pPr>
        <w:widowControl w:val="0"/>
        <w:suppressAutoHyphen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Победители и призеры в личных видах программы награждаются медалями, дипломами и ценными призами.</w:t>
      </w:r>
    </w:p>
    <w:p w:rsidR="00987B72" w:rsidRDefault="00987B72" w:rsidP="00987B72">
      <w:pPr>
        <w:widowControl w:val="0"/>
        <w:suppressAutoHyphens/>
        <w:autoSpaceDE w:val="0"/>
        <w:autoSpaceDN w:val="0"/>
        <w:adjustRightInd w:val="0"/>
        <w:jc w:val="both"/>
        <w:rPr>
          <w:rFonts w:ascii="Times New Roman CYR" w:hAnsi="Times New Roman CYR" w:cs="Times New Roman CYR"/>
          <w:sz w:val="28"/>
          <w:szCs w:val="28"/>
        </w:rPr>
      </w:pPr>
    </w:p>
    <w:p w:rsidR="00987B72" w:rsidRDefault="00987B72" w:rsidP="00987B72">
      <w:pPr>
        <w:widowControl w:val="0"/>
        <w:suppressAutoHyphens/>
        <w:autoSpaceDE w:val="0"/>
        <w:autoSpaceDN w:val="0"/>
        <w:adjustRightInd w:val="0"/>
        <w:ind w:firstLine="0"/>
        <w:jc w:val="center"/>
        <w:rPr>
          <w:rFonts w:ascii="Times New Roman CYR" w:hAnsi="Times New Roman CYR" w:cs="Times New Roman CYR"/>
          <w:sz w:val="28"/>
          <w:szCs w:val="28"/>
        </w:rPr>
      </w:pPr>
      <w:r>
        <w:rPr>
          <w:rFonts w:ascii="Times New Roman CYR" w:hAnsi="Times New Roman CYR" w:cs="Times New Roman CYR"/>
          <w:sz w:val="28"/>
          <w:szCs w:val="28"/>
        </w:rPr>
        <w:t>6. Обеспечение безопасности</w:t>
      </w:r>
    </w:p>
    <w:p w:rsidR="00987B72" w:rsidRDefault="00987B72" w:rsidP="00987B72">
      <w:pPr>
        <w:widowControl w:val="0"/>
        <w:suppressAutoHyphens/>
        <w:autoSpaceDE w:val="0"/>
        <w:autoSpaceDN w:val="0"/>
        <w:adjustRightInd w:val="0"/>
        <w:ind w:firstLine="0"/>
        <w:jc w:val="center"/>
        <w:rPr>
          <w:rFonts w:ascii="Times New Roman CYR" w:hAnsi="Times New Roman CYR" w:cs="Times New Roman CYR"/>
          <w:b/>
          <w:bCs/>
          <w:sz w:val="28"/>
          <w:szCs w:val="28"/>
        </w:rPr>
      </w:pPr>
    </w:p>
    <w:p w:rsidR="00987B72" w:rsidRDefault="00987B72" w:rsidP="00987B72">
      <w:pPr>
        <w:widowControl w:val="0"/>
        <w:tabs>
          <w:tab w:val="left" w:pos="709"/>
        </w:tabs>
        <w:autoSpaceDE w:val="0"/>
        <w:autoSpaceDN w:val="0"/>
        <w:adjustRightInd w:val="0"/>
        <w:jc w:val="both"/>
        <w:rPr>
          <w:rFonts w:ascii="Times New Roman CYR" w:hAnsi="Times New Roman CYR" w:cs="Times New Roman CYR"/>
          <w:iCs/>
          <w:sz w:val="28"/>
          <w:szCs w:val="28"/>
        </w:rPr>
      </w:pPr>
      <w:r>
        <w:rPr>
          <w:rFonts w:ascii="Times New Roman CYR" w:hAnsi="Times New Roman CYR" w:cs="Times New Roman CYR"/>
          <w:iCs/>
          <w:sz w:val="28"/>
          <w:szCs w:val="28"/>
        </w:rPr>
        <w:t xml:space="preserve">Ответственность за жизнь и здоровье участников команды в пути следования и при расположении в местах проведения </w:t>
      </w:r>
      <w:r>
        <w:rPr>
          <w:rFonts w:ascii="Times New Roman CYR" w:hAnsi="Times New Roman CYR" w:cs="Times New Roman CYR"/>
          <w:sz w:val="28"/>
          <w:szCs w:val="28"/>
        </w:rPr>
        <w:t>«Казачьего сполоха»</w:t>
      </w:r>
      <w:r>
        <w:rPr>
          <w:rFonts w:ascii="Times New Roman CYR" w:hAnsi="Times New Roman CYR" w:cs="Times New Roman CYR"/>
          <w:iCs/>
          <w:sz w:val="28"/>
          <w:szCs w:val="28"/>
        </w:rPr>
        <w:t>, а также за выполнение всеми участниками игры правил техники безопасности, соблюдение дисциплины и порядка несут руководители команд.</w:t>
      </w:r>
    </w:p>
    <w:p w:rsidR="00987B72" w:rsidRDefault="00987B72" w:rsidP="00987B72">
      <w:pPr>
        <w:widowControl w:val="0"/>
        <w:tabs>
          <w:tab w:val="left" w:pos="709"/>
        </w:tabs>
        <w:autoSpaceDE w:val="0"/>
        <w:autoSpaceDN w:val="0"/>
        <w:adjustRightInd w:val="0"/>
        <w:jc w:val="both"/>
        <w:rPr>
          <w:rFonts w:ascii="Times New Roman CYR" w:hAnsi="Times New Roman CYR" w:cs="Times New Roman CYR"/>
          <w:iCs/>
          <w:sz w:val="28"/>
          <w:szCs w:val="28"/>
        </w:rPr>
      </w:pPr>
      <w:r>
        <w:rPr>
          <w:rFonts w:ascii="Times New Roman CYR" w:hAnsi="Times New Roman CYR" w:cs="Times New Roman CYR"/>
          <w:iCs/>
          <w:sz w:val="28"/>
          <w:szCs w:val="28"/>
        </w:rPr>
        <w:t>Каждая команда должна иметь аптечку для оказания первой помощи.</w:t>
      </w:r>
    </w:p>
    <w:p w:rsidR="00987B72" w:rsidRDefault="00987B72" w:rsidP="00987B72">
      <w:pPr>
        <w:widowControl w:val="0"/>
        <w:tabs>
          <w:tab w:val="left" w:pos="709"/>
        </w:tabs>
        <w:autoSpaceDE w:val="0"/>
        <w:autoSpaceDN w:val="0"/>
        <w:adjustRightInd w:val="0"/>
        <w:ind w:firstLine="0"/>
        <w:jc w:val="both"/>
        <w:rPr>
          <w:rFonts w:ascii="Times New Roman CYR" w:hAnsi="Times New Roman CYR" w:cs="Times New Roman CYR"/>
          <w:iCs/>
          <w:sz w:val="28"/>
          <w:szCs w:val="28"/>
        </w:rPr>
      </w:pPr>
      <w:r>
        <w:rPr>
          <w:rFonts w:ascii="Times New Roman CYR" w:hAnsi="Times New Roman CYR" w:cs="Times New Roman CYR"/>
          <w:iCs/>
          <w:sz w:val="28"/>
          <w:szCs w:val="28"/>
        </w:rPr>
        <w:t xml:space="preserve">          Организаторы «Казачьего сполоха» обеспечивают оказание медицинской помощи всем участникам игры в соответствии с приказом Министерства здравоохранения Российской Федерации от 01.03.2016 № 134н «</w:t>
      </w:r>
      <w:r>
        <w:rPr>
          <w:rFonts w:ascii="Times New Roman CYR" w:eastAsiaTheme="minorHAnsi" w:hAnsi="Times New Roman CYR" w:cs="Times New Roman CYR"/>
          <w:sz w:val="28"/>
          <w:szCs w:val="28"/>
          <w:lang w:eastAsia="en-US"/>
        </w:rPr>
        <w:t>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оказания медицинской помощи</w:t>
      </w:r>
      <w:r>
        <w:rPr>
          <w:rFonts w:ascii="Times New Roman CYR" w:hAnsi="Times New Roman CYR" w:cs="Times New Roman CYR"/>
          <w:iCs/>
          <w:sz w:val="28"/>
          <w:szCs w:val="28"/>
        </w:rPr>
        <w:t>».</w:t>
      </w:r>
    </w:p>
    <w:p w:rsidR="00987B72" w:rsidRDefault="00987B72" w:rsidP="00987B72">
      <w:pPr>
        <w:widowControl w:val="0"/>
        <w:tabs>
          <w:tab w:val="left" w:pos="709"/>
        </w:tabs>
        <w:autoSpaceDE w:val="0"/>
        <w:autoSpaceDN w:val="0"/>
        <w:adjustRightInd w:val="0"/>
        <w:ind w:firstLine="0"/>
        <w:jc w:val="both"/>
        <w:rPr>
          <w:rFonts w:ascii="Times New Roman CYR" w:hAnsi="Times New Roman CYR" w:cs="Times New Roman CYR"/>
          <w:iCs/>
          <w:sz w:val="28"/>
          <w:szCs w:val="28"/>
        </w:rPr>
      </w:pPr>
      <w:r>
        <w:rPr>
          <w:rFonts w:ascii="Times New Roman CYR" w:hAnsi="Times New Roman CYR" w:cs="Times New Roman CYR"/>
          <w:iCs/>
          <w:sz w:val="28"/>
          <w:szCs w:val="28"/>
        </w:rPr>
        <w:t xml:space="preserve">          Перевозка участников команды осуществляется в соответствии с постановлением Правительства Российской Федерации от 23.10.1993 № 1090 «О Правилах дорожного движения» и методическими рекомендациями по обеспечению санитарно-эпидемиологического благополучия и безопасности дорожного движения при перевозках организованных групп детей автомобильным транспортом и страхование участников на время командирования на соревнования, утвержденными Роспотребнадзором и МВД России 21.09.2006. </w:t>
      </w:r>
    </w:p>
    <w:p w:rsidR="00987B72" w:rsidRDefault="00987B72" w:rsidP="00987B72">
      <w:pPr>
        <w:widowControl w:val="0"/>
        <w:autoSpaceDE w:val="0"/>
        <w:autoSpaceDN w:val="0"/>
        <w:adjustRightInd w:val="0"/>
        <w:ind w:firstLine="709"/>
        <w:jc w:val="both"/>
        <w:rPr>
          <w:rFonts w:ascii="Times New Roman CYR" w:hAnsi="Times New Roman CYR" w:cs="Times New Roman CYR"/>
          <w:iCs/>
          <w:sz w:val="28"/>
          <w:szCs w:val="28"/>
        </w:rPr>
      </w:pPr>
      <w:r>
        <w:rPr>
          <w:rFonts w:ascii="Times New Roman CYR" w:hAnsi="Times New Roman CYR" w:cs="Times New Roman CYR"/>
          <w:iCs/>
          <w:sz w:val="28"/>
          <w:szCs w:val="28"/>
        </w:rPr>
        <w:t>Ответственность за ценные вещи участников «Казачьего сполоха» (сотовые телефоны, деньги, украшения и др.) организаторы не несут.</w:t>
      </w:r>
    </w:p>
    <w:p w:rsidR="00987B72" w:rsidRDefault="00987B72" w:rsidP="00987B72">
      <w:pPr>
        <w:widowControl w:val="0"/>
        <w:suppressAutoHyphens/>
        <w:autoSpaceDE w:val="0"/>
        <w:autoSpaceDN w:val="0"/>
        <w:adjustRightInd w:val="0"/>
        <w:ind w:firstLine="669"/>
        <w:rPr>
          <w:rFonts w:ascii="Times New Roman CYR" w:hAnsi="Times New Roman CYR" w:cs="Times New Roman CYR"/>
          <w:sz w:val="28"/>
          <w:szCs w:val="28"/>
        </w:rPr>
      </w:pPr>
    </w:p>
    <w:p w:rsidR="00987B72" w:rsidRDefault="00987B72" w:rsidP="00987B72">
      <w:pPr>
        <w:widowControl w:val="0"/>
        <w:suppressAutoHyphens/>
        <w:autoSpaceDE w:val="0"/>
        <w:autoSpaceDN w:val="0"/>
        <w:adjustRightInd w:val="0"/>
        <w:ind w:firstLine="0"/>
        <w:jc w:val="center"/>
        <w:rPr>
          <w:rFonts w:ascii="Times New Roman CYR" w:hAnsi="Times New Roman CYR" w:cs="Times New Roman CYR"/>
          <w:sz w:val="28"/>
          <w:szCs w:val="28"/>
        </w:rPr>
      </w:pPr>
      <w:r>
        <w:rPr>
          <w:rFonts w:ascii="Times New Roman CYR" w:hAnsi="Times New Roman CYR" w:cs="Times New Roman CYR"/>
          <w:sz w:val="28"/>
          <w:szCs w:val="28"/>
        </w:rPr>
        <w:t>7. Финансовые расходы</w:t>
      </w:r>
    </w:p>
    <w:p w:rsidR="00987B72" w:rsidRDefault="00987B72" w:rsidP="00987B72">
      <w:pPr>
        <w:widowControl w:val="0"/>
        <w:suppressAutoHyphens/>
        <w:autoSpaceDE w:val="0"/>
        <w:autoSpaceDN w:val="0"/>
        <w:adjustRightInd w:val="0"/>
        <w:ind w:firstLine="0"/>
        <w:jc w:val="center"/>
        <w:rPr>
          <w:rFonts w:ascii="Times New Roman CYR" w:hAnsi="Times New Roman CYR" w:cs="Times New Roman CYR"/>
          <w:sz w:val="28"/>
          <w:szCs w:val="28"/>
        </w:rPr>
      </w:pPr>
    </w:p>
    <w:p w:rsidR="00987B72" w:rsidRDefault="00987B72" w:rsidP="00987B72">
      <w:pPr>
        <w:tabs>
          <w:tab w:val="left" w:pos="709"/>
        </w:tabs>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Расходы, связанные с организацией и проведением «Казачьего сполоха»: приобретение необходимого оборудования и инвентаря, спортивной формы одежды, питание и проживание участников, питание судейской коллегии, награждение победителей, осуществляются за счет средств краевого бюджета, предусмотренных соответствующими </w:t>
      </w:r>
      <w:r>
        <w:rPr>
          <w:rFonts w:eastAsia="Calibri"/>
          <w:bCs/>
          <w:sz w:val="28"/>
          <w:szCs w:val="28"/>
          <w:lang w:eastAsia="en-US"/>
        </w:rPr>
        <w:lastRenderedPageBreak/>
        <w:t xml:space="preserve">государственными программами Камчатского края, </w:t>
      </w:r>
      <w:r>
        <w:rPr>
          <w:rFonts w:ascii="Times New Roman CYR" w:hAnsi="Times New Roman CYR" w:cs="Times New Roman CYR"/>
          <w:sz w:val="28"/>
          <w:szCs w:val="28"/>
        </w:rPr>
        <w:t>расходы по страхованию участников, оплате проезда к месту проведения «Казачьего сполоха» и обратно, организации питания в пути, - за счет направляющей стороны.</w:t>
      </w:r>
    </w:p>
    <w:p w:rsidR="00987B72" w:rsidRDefault="00987B72" w:rsidP="00987B72">
      <w:pPr>
        <w:tabs>
          <w:tab w:val="left" w:pos="709"/>
        </w:tabs>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Для проведения «Казачьего сполоха» допускается привлечение спонсорских средств.</w:t>
      </w:r>
    </w:p>
    <w:p w:rsidR="00987B72" w:rsidRDefault="00987B72" w:rsidP="00987B72">
      <w:pPr>
        <w:widowControl w:val="0"/>
        <w:suppressAutoHyphens/>
        <w:autoSpaceDE w:val="0"/>
        <w:autoSpaceDN w:val="0"/>
        <w:adjustRightInd w:val="0"/>
        <w:ind w:firstLine="0"/>
        <w:jc w:val="center"/>
        <w:rPr>
          <w:rFonts w:ascii="Times New Roman CYR" w:hAnsi="Times New Roman CYR" w:cs="Times New Roman CYR"/>
          <w:sz w:val="28"/>
          <w:szCs w:val="28"/>
        </w:rPr>
      </w:pPr>
    </w:p>
    <w:p w:rsidR="00987B72" w:rsidRDefault="00987B72" w:rsidP="00987B72">
      <w:pPr>
        <w:widowControl w:val="0"/>
        <w:suppressAutoHyphens/>
        <w:autoSpaceDE w:val="0"/>
        <w:autoSpaceDN w:val="0"/>
        <w:adjustRightInd w:val="0"/>
        <w:ind w:firstLine="0"/>
        <w:jc w:val="center"/>
        <w:rPr>
          <w:rFonts w:ascii="Times New Roman CYR" w:hAnsi="Times New Roman CYR" w:cs="Times New Roman CYR"/>
          <w:sz w:val="28"/>
          <w:szCs w:val="28"/>
        </w:rPr>
      </w:pPr>
      <w:r>
        <w:rPr>
          <w:rFonts w:ascii="Times New Roman CYR" w:hAnsi="Times New Roman CYR" w:cs="Times New Roman CYR"/>
          <w:sz w:val="28"/>
          <w:szCs w:val="28"/>
        </w:rPr>
        <w:t>8. Порядок и сроки подачи заявок</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color w:val="000000"/>
          <w:sz w:val="28"/>
          <w:szCs w:val="28"/>
        </w:rPr>
      </w:pPr>
    </w:p>
    <w:p w:rsidR="00987B72" w:rsidRDefault="00987B72" w:rsidP="00987B72">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Заявка на участие в первом этапе «Казачьего сполоха» направляются в штаб </w:t>
      </w:r>
      <w:r>
        <w:rPr>
          <w:sz w:val="28"/>
          <w:szCs w:val="28"/>
        </w:rPr>
        <w:t>казачьего общества,</w:t>
      </w:r>
      <w:r>
        <w:rPr>
          <w:rFonts w:ascii="Times New Roman CYR" w:hAnsi="Times New Roman CYR" w:cs="Times New Roman CYR"/>
          <w:sz w:val="28"/>
          <w:szCs w:val="28"/>
        </w:rPr>
        <w:t xml:space="preserve"> действующего на территории муниципального образования. </w:t>
      </w:r>
    </w:p>
    <w:p w:rsidR="00987B72" w:rsidRDefault="00987B72" w:rsidP="00987B72">
      <w:pPr>
        <w:widowControl w:val="0"/>
        <w:tabs>
          <w:tab w:val="left" w:pos="0"/>
        </w:tabs>
        <w:suppressAutoHyphens/>
        <w:autoSpaceDE w:val="0"/>
        <w:autoSpaceDN w:val="0"/>
        <w:adjustRightInd w:val="0"/>
        <w:ind w:firstLine="709"/>
        <w:jc w:val="both"/>
        <w:rPr>
          <w:sz w:val="28"/>
          <w:szCs w:val="28"/>
        </w:rPr>
      </w:pPr>
      <w:r>
        <w:rPr>
          <w:rFonts w:ascii="Times New Roman CYR" w:hAnsi="Times New Roman CYR" w:cs="Times New Roman CYR"/>
          <w:sz w:val="28"/>
          <w:szCs w:val="28"/>
        </w:rPr>
        <w:t xml:space="preserve">Заявка на участие во втором этапе «Казачьего сполоха» направляются в штаб </w:t>
      </w:r>
      <w:r>
        <w:rPr>
          <w:sz w:val="28"/>
          <w:szCs w:val="28"/>
        </w:rPr>
        <w:t xml:space="preserve">Камчатского отдельского казачьего общества Уссурийского войскового казачьего общества (отдельный Камчатский казачий округ Уссурийского казачьего войска). </w:t>
      </w:r>
    </w:p>
    <w:p w:rsidR="00987B72" w:rsidRDefault="00987B72" w:rsidP="00987B72">
      <w:pPr>
        <w:jc w:val="both"/>
        <w:rPr>
          <w:sz w:val="24"/>
          <w:szCs w:val="24"/>
        </w:rPr>
      </w:pPr>
      <w:r>
        <w:rPr>
          <w:sz w:val="28"/>
          <w:szCs w:val="28"/>
        </w:rPr>
        <w:t>Рассмотрение заявки - три рабочих дня с момента получения заявки.</w:t>
      </w:r>
    </w:p>
    <w:p w:rsidR="00987B72" w:rsidRDefault="00987B72" w:rsidP="00987B72">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Руководитель команды предоставляет:</w:t>
      </w:r>
    </w:p>
    <w:p w:rsidR="00987B72" w:rsidRDefault="00987B72" w:rsidP="00987B72">
      <w:pPr>
        <w:widowControl w:val="0"/>
        <w:tabs>
          <w:tab w:val="left" w:pos="142"/>
        </w:tabs>
        <w:suppressAutoHyphens/>
        <w:autoSpaceDE w:val="0"/>
        <w:autoSpaceDN w:val="0"/>
        <w:adjustRightInd w:val="0"/>
        <w:ind w:left="-57" w:firstLine="741"/>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заявку на участие в этапе «Казачьего сполоха» с допуском врача, заверенную подписью руководителя командирующей организации и печатью, по прилагаемой форме (Приложение 2 к </w:t>
      </w:r>
      <w:r w:rsidR="00B5324B">
        <w:rPr>
          <w:rFonts w:ascii="Times New Roman CYR" w:hAnsi="Times New Roman CYR" w:cs="Times New Roman CYR"/>
          <w:sz w:val="28"/>
          <w:szCs w:val="28"/>
        </w:rPr>
        <w:t xml:space="preserve">настоящему </w:t>
      </w:r>
      <w:r>
        <w:rPr>
          <w:rFonts w:ascii="Times New Roman CYR" w:hAnsi="Times New Roman CYR" w:cs="Times New Roman CYR"/>
          <w:sz w:val="28"/>
          <w:szCs w:val="28"/>
        </w:rPr>
        <w:t xml:space="preserve">положению); </w:t>
      </w:r>
    </w:p>
    <w:p w:rsidR="00987B72" w:rsidRDefault="00987B72" w:rsidP="00987B72">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копии паспорта или свидетельства о рождении; </w:t>
      </w:r>
    </w:p>
    <w:p w:rsidR="00987B72" w:rsidRDefault="00987B72" w:rsidP="00987B72">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копию страхового полиса обязательного медицинского страхования граждан Российской Федерации. </w:t>
      </w:r>
    </w:p>
    <w:p w:rsidR="00987B72" w:rsidRDefault="00987B72" w:rsidP="00987B72">
      <w:pPr>
        <w:widowControl w:val="0"/>
        <w:suppressAutoHyphens/>
        <w:autoSpaceDE w:val="0"/>
        <w:autoSpaceDN w:val="0"/>
        <w:adjustRightInd w:val="0"/>
        <w:jc w:val="both"/>
        <w:rPr>
          <w:rFonts w:ascii="Times New Roman CYR" w:hAnsi="Times New Roman CYR" w:cs="Times New Roman CYR"/>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6379845</wp:posOffset>
                </wp:positionH>
                <wp:positionV relativeFrom="paragraph">
                  <wp:posOffset>459105</wp:posOffset>
                </wp:positionV>
                <wp:extent cx="416560" cy="278130"/>
                <wp:effectExtent l="0" t="0" r="2540" b="762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7B72" w:rsidRDefault="00987B72" w:rsidP="00987B72">
                            <w:pPr>
                              <w:ind w:firstLine="0"/>
                              <w:rPr>
                                <w:sz w:val="28"/>
                                <w:szCs w:val="28"/>
                              </w:rPr>
                            </w:pPr>
                          </w:p>
                          <w:p w:rsidR="00987B72" w:rsidRDefault="00987B72" w:rsidP="00987B72">
                            <w:pPr>
                              <w:ind w:firstLine="0"/>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left:0;text-align:left;margin-left:502.35pt;margin-top:36.15pt;width:32.8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" stroked="f">
                <v:textbox>
                  <w:txbxContent>
                    <w:p w:rsidR="00987B72" w:rsidRDefault="00987B72" w:rsidP="00987B72">
                      <w:pPr>
                        <w:ind w:firstLine="0"/>
                        <w:rPr>
                          <w:sz w:val="28"/>
                          <w:szCs w:val="28"/>
                        </w:rPr>
                      </w:pPr>
                    </w:p>
                    <w:p w:rsidR="00987B72" w:rsidRDefault="00987B72" w:rsidP="00987B72">
                      <w:pPr>
                        <w:ind w:firstLine="0"/>
                        <w:rPr>
                          <w:sz w:val="28"/>
                          <w:szCs w:val="28"/>
                        </w:rPr>
                      </w:pPr>
                    </w:p>
                  </w:txbxContent>
                </v:textbox>
              </v:rect>
            </w:pict>
          </mc:Fallback>
        </mc:AlternateContent>
      </w:r>
      <w:r>
        <w:rPr>
          <w:rFonts w:ascii="Times New Roman CYR" w:hAnsi="Times New Roman CYR" w:cs="Times New Roman CYR"/>
          <w:sz w:val="28"/>
          <w:szCs w:val="28"/>
        </w:rPr>
        <w:t xml:space="preserve">Командам при размещении в палаточном лагере. С собой необходимо иметь снаряжение и оборудование согласно перечню (Приложение 3 к </w:t>
      </w:r>
      <w:r w:rsidR="00B5324B">
        <w:rPr>
          <w:rFonts w:ascii="Times New Roman CYR" w:hAnsi="Times New Roman CYR" w:cs="Times New Roman CYR"/>
          <w:sz w:val="28"/>
          <w:szCs w:val="28"/>
        </w:rPr>
        <w:t xml:space="preserve">настоящему </w:t>
      </w:r>
      <w:r>
        <w:rPr>
          <w:rFonts w:ascii="Times New Roman CYR" w:hAnsi="Times New Roman CYR" w:cs="Times New Roman CYR"/>
          <w:sz w:val="28"/>
          <w:szCs w:val="28"/>
        </w:rPr>
        <w:t xml:space="preserve">положению). </w:t>
      </w:r>
    </w:p>
    <w:p w:rsidR="00987B72" w:rsidRDefault="00987B72"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061C56" w:rsidRDefault="00061C56" w:rsidP="00987B72">
      <w:pPr>
        <w:widowControl w:val="0"/>
        <w:suppressAutoHyphens/>
        <w:autoSpaceDE w:val="0"/>
        <w:autoSpaceDN w:val="0"/>
        <w:adjustRightInd w:val="0"/>
        <w:ind w:firstLine="709"/>
        <w:rPr>
          <w:rFonts w:ascii="Times New Roman CYR" w:hAnsi="Times New Roman CYR" w:cs="Times New Roman CYR"/>
          <w:sz w:val="24"/>
          <w:szCs w:val="24"/>
        </w:rPr>
      </w:pPr>
    </w:p>
    <w:p w:rsidR="00987B72" w:rsidRDefault="00987B72" w:rsidP="00987B72">
      <w:pPr>
        <w:widowControl w:val="0"/>
        <w:suppressAutoHyphens/>
        <w:autoSpaceDE w:val="0"/>
        <w:autoSpaceDN w:val="0"/>
        <w:adjustRightInd w:val="0"/>
        <w:ind w:firstLine="709"/>
        <w:jc w:val="right"/>
        <w:rPr>
          <w:rFonts w:ascii="Times New Roman CYR" w:hAnsi="Times New Roman CYR" w:cs="Times New Roman CYR"/>
          <w:sz w:val="24"/>
          <w:szCs w:val="24"/>
        </w:rPr>
      </w:pPr>
    </w:p>
    <w:tbl>
      <w:tblPr>
        <w:tblW w:w="0" w:type="auto"/>
        <w:tblInd w:w="5637" w:type="dxa"/>
        <w:tblLook w:val="04A0" w:firstRow="1" w:lastRow="0" w:firstColumn="1" w:lastColumn="0" w:noHBand="0" w:noVBand="1"/>
      </w:tblPr>
      <w:tblGrid>
        <w:gridCol w:w="3934"/>
      </w:tblGrid>
      <w:tr w:rsidR="00987B72" w:rsidTr="00987B72">
        <w:tc>
          <w:tcPr>
            <w:tcW w:w="3934" w:type="dxa"/>
            <w:hideMark/>
          </w:tcPr>
          <w:p w:rsidR="00987B72" w:rsidRDefault="00987B72">
            <w:pPr>
              <w:spacing w:line="276" w:lineRule="auto"/>
              <w:ind w:firstLine="34"/>
              <w:jc w:val="both"/>
              <w:outlineLvl w:val="1"/>
              <w:rPr>
                <w:sz w:val="26"/>
                <w:szCs w:val="26"/>
                <w:lang w:eastAsia="en-US"/>
              </w:rPr>
            </w:pPr>
            <w:r>
              <w:rPr>
                <w:sz w:val="26"/>
                <w:szCs w:val="26"/>
                <w:lang w:eastAsia="en-US"/>
              </w:rPr>
              <w:lastRenderedPageBreak/>
              <w:t>Приложение 1</w:t>
            </w:r>
          </w:p>
          <w:p w:rsidR="00987B72" w:rsidRDefault="00987B72">
            <w:pPr>
              <w:spacing w:line="276" w:lineRule="auto"/>
              <w:ind w:firstLine="34"/>
              <w:jc w:val="both"/>
              <w:outlineLvl w:val="1"/>
              <w:rPr>
                <w:sz w:val="26"/>
                <w:szCs w:val="26"/>
                <w:lang w:eastAsia="en-US"/>
              </w:rPr>
            </w:pPr>
            <w:r>
              <w:rPr>
                <w:sz w:val="26"/>
                <w:szCs w:val="26"/>
                <w:lang w:eastAsia="en-US"/>
              </w:rPr>
              <w:t>к Положению о Краевой военно-спортивной игре «Казачий сполох»</w:t>
            </w:r>
          </w:p>
        </w:tc>
      </w:tr>
    </w:tbl>
    <w:p w:rsidR="00987B72" w:rsidRDefault="00987B72" w:rsidP="00987B72">
      <w:pPr>
        <w:widowControl w:val="0"/>
        <w:tabs>
          <w:tab w:val="left" w:pos="663"/>
        </w:tabs>
        <w:suppressAutoHyphens/>
        <w:autoSpaceDE w:val="0"/>
        <w:autoSpaceDN w:val="0"/>
        <w:adjustRightInd w:val="0"/>
        <w:ind w:firstLine="0"/>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6100D1" w:rsidRDefault="00987B72" w:rsidP="00987B72">
      <w:pPr>
        <w:widowControl w:val="0"/>
        <w:tabs>
          <w:tab w:val="center" w:pos="4677"/>
          <w:tab w:val="left" w:pos="8235"/>
        </w:tabs>
        <w:suppressAutoHyphens/>
        <w:autoSpaceDE w:val="0"/>
        <w:autoSpaceDN w:val="0"/>
        <w:adjustRightInd w:val="0"/>
        <w:ind w:firstLine="0"/>
        <w:jc w:val="center"/>
        <w:rPr>
          <w:rFonts w:ascii="Times New Roman CYR" w:hAnsi="Times New Roman CYR" w:cs="Times New Roman CYR"/>
          <w:sz w:val="28"/>
          <w:szCs w:val="28"/>
        </w:rPr>
      </w:pPr>
      <w:r>
        <w:rPr>
          <w:rFonts w:ascii="Times New Roman CYR" w:hAnsi="Times New Roman CYR" w:cs="Times New Roman CYR"/>
          <w:sz w:val="28"/>
          <w:szCs w:val="28"/>
        </w:rPr>
        <w:t xml:space="preserve">Условия проведения  </w:t>
      </w:r>
    </w:p>
    <w:p w:rsidR="00987B72" w:rsidRDefault="006100D1" w:rsidP="00987B72">
      <w:pPr>
        <w:widowControl w:val="0"/>
        <w:tabs>
          <w:tab w:val="center" w:pos="4677"/>
          <w:tab w:val="left" w:pos="8235"/>
        </w:tabs>
        <w:suppressAutoHyphens/>
        <w:autoSpaceDE w:val="0"/>
        <w:autoSpaceDN w:val="0"/>
        <w:adjustRightInd w:val="0"/>
        <w:ind w:firstLine="0"/>
        <w:jc w:val="center"/>
        <w:rPr>
          <w:rFonts w:ascii="Times New Roman CYR" w:hAnsi="Times New Roman CYR" w:cs="Times New Roman CYR"/>
          <w:sz w:val="28"/>
          <w:szCs w:val="28"/>
        </w:rPr>
      </w:pPr>
      <w:r>
        <w:rPr>
          <w:rFonts w:ascii="Times New Roman CYR" w:hAnsi="Times New Roman CYR" w:cs="Times New Roman CYR"/>
          <w:sz w:val="28"/>
          <w:szCs w:val="28"/>
        </w:rPr>
        <w:t xml:space="preserve">видов </w:t>
      </w:r>
      <w:r w:rsidR="00987B72">
        <w:rPr>
          <w:rFonts w:ascii="Times New Roman CYR" w:hAnsi="Times New Roman CYR" w:cs="Times New Roman CYR"/>
          <w:sz w:val="28"/>
          <w:szCs w:val="28"/>
        </w:rPr>
        <w:t>соревнования Краевой военно-спортивной игры</w:t>
      </w:r>
    </w:p>
    <w:p w:rsidR="00987B72" w:rsidRDefault="00987B72" w:rsidP="00987B72">
      <w:pPr>
        <w:widowControl w:val="0"/>
        <w:tabs>
          <w:tab w:val="center" w:pos="4677"/>
          <w:tab w:val="left" w:pos="8235"/>
        </w:tabs>
        <w:suppressAutoHyphens/>
        <w:autoSpaceDE w:val="0"/>
        <w:autoSpaceDN w:val="0"/>
        <w:adjustRightInd w:val="0"/>
        <w:ind w:firstLine="0"/>
        <w:jc w:val="center"/>
        <w:rPr>
          <w:rFonts w:ascii="Times New Roman CYR" w:hAnsi="Times New Roman CYR" w:cs="Times New Roman CYR"/>
          <w:sz w:val="28"/>
          <w:szCs w:val="28"/>
        </w:rPr>
      </w:pPr>
      <w:r>
        <w:rPr>
          <w:rFonts w:ascii="Times New Roman CYR" w:hAnsi="Times New Roman CYR" w:cs="Times New Roman CYR"/>
          <w:sz w:val="28"/>
          <w:szCs w:val="28"/>
        </w:rPr>
        <w:t>«Казачий сполох»</w:t>
      </w:r>
    </w:p>
    <w:p w:rsidR="00987B72" w:rsidRDefault="00987B72" w:rsidP="00987B72">
      <w:pPr>
        <w:widowControl w:val="0"/>
        <w:tabs>
          <w:tab w:val="center" w:pos="4677"/>
          <w:tab w:val="left" w:pos="8235"/>
        </w:tabs>
        <w:suppressAutoHyphens/>
        <w:autoSpaceDE w:val="0"/>
        <w:autoSpaceDN w:val="0"/>
        <w:adjustRightInd w:val="0"/>
        <w:ind w:firstLine="0"/>
        <w:jc w:val="center"/>
        <w:rPr>
          <w:rFonts w:ascii="Times New Roman CYR" w:hAnsi="Times New Roman CYR" w:cs="Times New Roman CYR"/>
          <w:sz w:val="28"/>
          <w:szCs w:val="28"/>
        </w:rPr>
      </w:pPr>
    </w:p>
    <w:p w:rsidR="00987B72" w:rsidRDefault="00987B72" w:rsidP="00987B72">
      <w:pPr>
        <w:widowControl w:val="0"/>
        <w:suppressAutoHyphens/>
        <w:autoSpaceDE w:val="0"/>
        <w:autoSpaceDN w:val="0"/>
        <w:adjustRightInd w:val="0"/>
        <w:ind w:firstLine="709"/>
        <w:jc w:val="center"/>
        <w:rPr>
          <w:bCs/>
          <w:sz w:val="28"/>
          <w:szCs w:val="28"/>
        </w:rPr>
      </w:pPr>
      <w:r>
        <w:rPr>
          <w:rFonts w:ascii="Times New Roman CYR" w:hAnsi="Times New Roman CYR" w:cs="Times New Roman CYR"/>
          <w:sz w:val="28"/>
          <w:szCs w:val="28"/>
        </w:rPr>
        <w:t xml:space="preserve">1. </w:t>
      </w:r>
      <w:r>
        <w:rPr>
          <w:bCs/>
          <w:sz w:val="28"/>
          <w:szCs w:val="28"/>
        </w:rPr>
        <w:t xml:space="preserve">Представление «Визитной карточки» команды </w:t>
      </w:r>
    </w:p>
    <w:p w:rsidR="00987B72" w:rsidRDefault="00987B72" w:rsidP="00987B72">
      <w:pPr>
        <w:widowControl w:val="0"/>
        <w:suppressAutoHyphens/>
        <w:autoSpaceDE w:val="0"/>
        <w:autoSpaceDN w:val="0"/>
        <w:adjustRightInd w:val="0"/>
        <w:ind w:firstLine="709"/>
        <w:jc w:val="center"/>
        <w:rPr>
          <w:rFonts w:ascii="Times New Roman CYR" w:hAnsi="Times New Roman CYR" w:cs="Times New Roman CYR"/>
          <w:sz w:val="28"/>
          <w:szCs w:val="28"/>
        </w:rPr>
      </w:pPr>
    </w:p>
    <w:p w:rsidR="00987B72" w:rsidRDefault="00987B72" w:rsidP="00987B72">
      <w:pPr>
        <w:pStyle w:val="Default"/>
        <w:tabs>
          <w:tab w:val="left" w:pos="709"/>
        </w:tabs>
        <w:jc w:val="both"/>
        <w:rPr>
          <w:sz w:val="28"/>
          <w:szCs w:val="28"/>
        </w:rPr>
      </w:pPr>
      <w:r>
        <w:rPr>
          <w:sz w:val="28"/>
          <w:szCs w:val="28"/>
        </w:rPr>
        <w:t xml:space="preserve">          Участвует команда в полном составе. </w:t>
      </w:r>
    </w:p>
    <w:p w:rsidR="00987B72" w:rsidRDefault="00987B72" w:rsidP="00987B72">
      <w:pPr>
        <w:pStyle w:val="Default"/>
        <w:tabs>
          <w:tab w:val="left" w:pos="709"/>
        </w:tabs>
        <w:jc w:val="both"/>
        <w:rPr>
          <w:sz w:val="28"/>
          <w:szCs w:val="28"/>
        </w:rPr>
      </w:pPr>
      <w:r>
        <w:rPr>
          <w:sz w:val="28"/>
          <w:szCs w:val="28"/>
        </w:rPr>
        <w:t xml:space="preserve">          Длительность выступления каждой команды - не более 10 минут. Выступление должно состоять из трех тематических блоков: </w:t>
      </w:r>
    </w:p>
    <w:p w:rsidR="00987B72" w:rsidRDefault="00987B72" w:rsidP="00987B72">
      <w:pPr>
        <w:pStyle w:val="Default"/>
        <w:tabs>
          <w:tab w:val="left" w:pos="709"/>
        </w:tabs>
        <w:jc w:val="both"/>
        <w:rPr>
          <w:sz w:val="28"/>
          <w:szCs w:val="28"/>
        </w:rPr>
      </w:pPr>
      <w:r>
        <w:rPr>
          <w:sz w:val="28"/>
          <w:szCs w:val="28"/>
        </w:rPr>
        <w:t xml:space="preserve">          1 блок – информация о казачьем войске: история войска, символы и знаки войска, традиции и заповеди казаков региона; </w:t>
      </w:r>
    </w:p>
    <w:p w:rsidR="00987B72" w:rsidRDefault="00987B72" w:rsidP="00987B72">
      <w:pPr>
        <w:pStyle w:val="Default"/>
        <w:jc w:val="both"/>
        <w:rPr>
          <w:sz w:val="28"/>
          <w:szCs w:val="28"/>
        </w:rPr>
      </w:pPr>
      <w:r>
        <w:rPr>
          <w:sz w:val="28"/>
          <w:szCs w:val="28"/>
        </w:rPr>
        <w:t xml:space="preserve">          2 блок – информация о команде: эмблема и девиз команды, участники команды, приветствия и пожелания соперникам; </w:t>
      </w:r>
    </w:p>
    <w:p w:rsidR="00987B72" w:rsidRDefault="00987B72" w:rsidP="00987B72">
      <w:pPr>
        <w:pStyle w:val="Default"/>
        <w:tabs>
          <w:tab w:val="left" w:pos="709"/>
        </w:tabs>
        <w:jc w:val="both"/>
        <w:rPr>
          <w:sz w:val="28"/>
          <w:szCs w:val="28"/>
        </w:rPr>
      </w:pPr>
      <w:r>
        <w:rPr>
          <w:sz w:val="28"/>
          <w:szCs w:val="28"/>
        </w:rPr>
        <w:t xml:space="preserve">          3 блок - показательные выступления («шермиции»). «Шермиции» представляют собой командные выступления, во время которых участники должны продемонстрировать уровень своей подготовки в плане владения казачьим традиционным оружием, а также слаженность своих действий; </w:t>
      </w:r>
    </w:p>
    <w:p w:rsidR="00987B72" w:rsidRDefault="00987B72" w:rsidP="00987B72">
      <w:pPr>
        <w:pStyle w:val="Default"/>
        <w:tabs>
          <w:tab w:val="left" w:pos="709"/>
        </w:tabs>
        <w:jc w:val="both"/>
        <w:rPr>
          <w:sz w:val="28"/>
          <w:szCs w:val="28"/>
        </w:rPr>
      </w:pPr>
      <w:r>
        <w:rPr>
          <w:sz w:val="28"/>
          <w:szCs w:val="28"/>
        </w:rPr>
        <w:t xml:space="preserve">          B 1 и 2 блоках могут быть использованы различные творческие элементы (песня, чтение стихов, танец, театральные миниатюры, демонстрация элементов военного искусства и т. п.). </w:t>
      </w:r>
    </w:p>
    <w:p w:rsidR="00987B72" w:rsidRDefault="00987B72" w:rsidP="00987B72">
      <w:pPr>
        <w:pStyle w:val="Default"/>
        <w:tabs>
          <w:tab w:val="left" w:pos="709"/>
        </w:tabs>
        <w:jc w:val="both"/>
        <w:rPr>
          <w:sz w:val="28"/>
          <w:szCs w:val="28"/>
        </w:rPr>
      </w:pPr>
      <w:r>
        <w:rPr>
          <w:sz w:val="28"/>
          <w:szCs w:val="28"/>
        </w:rPr>
        <w:t xml:space="preserve">          Критерии оценки: </w:t>
      </w:r>
    </w:p>
    <w:p w:rsidR="00987B72" w:rsidRDefault="00987B72" w:rsidP="00987B72">
      <w:pPr>
        <w:pStyle w:val="Default"/>
        <w:jc w:val="both"/>
        <w:rPr>
          <w:sz w:val="28"/>
          <w:szCs w:val="28"/>
        </w:rPr>
      </w:pPr>
      <w:r>
        <w:rPr>
          <w:sz w:val="28"/>
          <w:szCs w:val="28"/>
        </w:rPr>
        <w:t xml:space="preserve">          - соблюдение тематики; </w:t>
      </w:r>
    </w:p>
    <w:p w:rsidR="00987B72" w:rsidRDefault="00987B72" w:rsidP="00987B72">
      <w:pPr>
        <w:pStyle w:val="Default"/>
        <w:jc w:val="both"/>
        <w:rPr>
          <w:sz w:val="28"/>
          <w:szCs w:val="28"/>
        </w:rPr>
      </w:pPr>
      <w:r>
        <w:rPr>
          <w:sz w:val="28"/>
          <w:szCs w:val="28"/>
        </w:rPr>
        <w:t xml:space="preserve">          - оригинальность, творческий подход; </w:t>
      </w:r>
    </w:p>
    <w:p w:rsidR="00987B72" w:rsidRDefault="00987B72" w:rsidP="00987B72">
      <w:pPr>
        <w:pStyle w:val="Default"/>
        <w:tabs>
          <w:tab w:val="left" w:pos="709"/>
        </w:tabs>
        <w:jc w:val="both"/>
        <w:rPr>
          <w:sz w:val="28"/>
          <w:szCs w:val="28"/>
        </w:rPr>
      </w:pPr>
      <w:r>
        <w:rPr>
          <w:sz w:val="28"/>
          <w:szCs w:val="28"/>
        </w:rPr>
        <w:t xml:space="preserve">          - музыкальное и художественное оформление; </w:t>
      </w:r>
    </w:p>
    <w:p w:rsidR="00987B72" w:rsidRDefault="00987B72" w:rsidP="00987B72">
      <w:pPr>
        <w:pStyle w:val="Default"/>
        <w:tabs>
          <w:tab w:val="left" w:pos="709"/>
        </w:tabs>
        <w:jc w:val="both"/>
        <w:rPr>
          <w:sz w:val="28"/>
          <w:szCs w:val="28"/>
        </w:rPr>
      </w:pPr>
      <w:r>
        <w:rPr>
          <w:sz w:val="28"/>
          <w:szCs w:val="28"/>
        </w:rPr>
        <w:t xml:space="preserve">          - отражение духа казачества в повседневной деятельности образовательного учреждения; </w:t>
      </w:r>
    </w:p>
    <w:p w:rsidR="00987B72" w:rsidRDefault="00987B72" w:rsidP="00987B72">
      <w:pPr>
        <w:pStyle w:val="Default"/>
        <w:tabs>
          <w:tab w:val="left" w:pos="709"/>
        </w:tabs>
        <w:jc w:val="both"/>
        <w:rPr>
          <w:sz w:val="28"/>
          <w:szCs w:val="28"/>
        </w:rPr>
      </w:pPr>
      <w:r>
        <w:rPr>
          <w:sz w:val="28"/>
          <w:szCs w:val="28"/>
        </w:rPr>
        <w:t xml:space="preserve">          - соблюдение регламента выступления. </w:t>
      </w:r>
    </w:p>
    <w:p w:rsidR="00987B72" w:rsidRDefault="00987B72" w:rsidP="00987B72">
      <w:pPr>
        <w:pStyle w:val="Default"/>
        <w:tabs>
          <w:tab w:val="left" w:pos="709"/>
        </w:tabs>
        <w:jc w:val="both"/>
        <w:rPr>
          <w:color w:val="auto"/>
          <w:sz w:val="28"/>
          <w:szCs w:val="28"/>
        </w:rPr>
      </w:pPr>
      <w:r>
        <w:rPr>
          <w:sz w:val="28"/>
          <w:szCs w:val="28"/>
        </w:rPr>
        <w:t xml:space="preserve">          3-й блок - «Шермиция» выполняется командой не менее 5 человек, по возможности, имеет общую смысловую направленность (театрализованность выступления), длится не менее 5 минут и проводится под музыкальное сопровождение. Музыкальное сопровождение организуется каждой командой, по длительности звучания оно должно составлять около 5 минут, и </w:t>
      </w:r>
      <w:r>
        <w:rPr>
          <w:color w:val="auto"/>
          <w:sz w:val="28"/>
          <w:szCs w:val="28"/>
        </w:rPr>
        <w:t xml:space="preserve">по своему содержанию обязательно соответствовать казачьей традиции. Допускаются исторические, плясовые и т.п. произведения. </w:t>
      </w:r>
    </w:p>
    <w:p w:rsidR="00987B72" w:rsidRDefault="00987B72" w:rsidP="00987B72">
      <w:pPr>
        <w:pStyle w:val="Default"/>
        <w:tabs>
          <w:tab w:val="left" w:pos="709"/>
        </w:tabs>
        <w:jc w:val="both"/>
        <w:rPr>
          <w:color w:val="auto"/>
          <w:sz w:val="28"/>
          <w:szCs w:val="28"/>
        </w:rPr>
      </w:pPr>
      <w:r>
        <w:rPr>
          <w:color w:val="auto"/>
          <w:sz w:val="28"/>
          <w:szCs w:val="28"/>
        </w:rPr>
        <w:t xml:space="preserve">          Базовыми элементами «шермиций» являются защитно-атакующие действия клинком (как минимум, три разноплоскостных колоброда с прямым и обратным ходом), сопровождаемые защитными движениями корпуса, а также как индивидуальное, так и слаженное коллективное передвижение выступающих по площадке, подсады, кувырки и т.п. Допускается </w:t>
      </w:r>
      <w:r>
        <w:rPr>
          <w:color w:val="auto"/>
          <w:sz w:val="28"/>
          <w:szCs w:val="28"/>
        </w:rPr>
        <w:lastRenderedPageBreak/>
        <w:t xml:space="preserve">использование прыжков и традиционной казачьей техники ударов ногами. Допускаются различные произвольные вариации выступлений, вплоть до использования, кроме шашек, муляжей любых иных видов казачьего исторического оружия (нагайка, кинжал («кама», «бебут»), нож «засапожник», топор «чекан», аркан, сабля восточного образца («клыч»), меч славянского образца, пика, дротик и т.п.). </w:t>
      </w:r>
    </w:p>
    <w:p w:rsidR="00987B72" w:rsidRDefault="00987B72" w:rsidP="00987B72">
      <w:pPr>
        <w:pStyle w:val="Default"/>
        <w:tabs>
          <w:tab w:val="left" w:pos="709"/>
        </w:tabs>
        <w:jc w:val="both"/>
        <w:rPr>
          <w:color w:val="auto"/>
          <w:sz w:val="28"/>
          <w:szCs w:val="28"/>
        </w:rPr>
      </w:pPr>
      <w:r>
        <w:rPr>
          <w:color w:val="auto"/>
          <w:sz w:val="28"/>
          <w:szCs w:val="28"/>
        </w:rPr>
        <w:t xml:space="preserve">          Критерии оценки: </w:t>
      </w:r>
    </w:p>
    <w:p w:rsidR="00987B72" w:rsidRDefault="00987B72" w:rsidP="00987B72">
      <w:pPr>
        <w:pStyle w:val="Default"/>
        <w:tabs>
          <w:tab w:val="left" w:pos="709"/>
        </w:tabs>
        <w:jc w:val="both"/>
        <w:rPr>
          <w:color w:val="auto"/>
          <w:sz w:val="28"/>
          <w:szCs w:val="28"/>
        </w:rPr>
      </w:pPr>
      <w:r>
        <w:rPr>
          <w:color w:val="auto"/>
          <w:sz w:val="28"/>
          <w:szCs w:val="28"/>
        </w:rPr>
        <w:t xml:space="preserve">          - техническое мастерство - максимальное наличие в выступлении различных технических элементов. Учитывается способность добавить к работе клинком прыжки, кувырки и другие сложные боевые элементы, а также традиционную боевую работу ногами; </w:t>
      </w:r>
    </w:p>
    <w:p w:rsidR="00987B72" w:rsidRDefault="00987B72" w:rsidP="00987B72">
      <w:pPr>
        <w:pStyle w:val="Default"/>
        <w:tabs>
          <w:tab w:val="left" w:pos="709"/>
        </w:tabs>
        <w:jc w:val="both"/>
        <w:rPr>
          <w:color w:val="auto"/>
          <w:sz w:val="28"/>
          <w:szCs w:val="28"/>
        </w:rPr>
      </w:pPr>
      <w:r>
        <w:rPr>
          <w:color w:val="auto"/>
          <w:sz w:val="28"/>
          <w:szCs w:val="28"/>
        </w:rPr>
        <w:t xml:space="preserve">          - традиционная казачья пластика - присутствие в выступлении, как танцевальных, так и боевых телодвижений, а также умение органично передвигаться в пространстве, не прекращая работу клинком. При этом обращается внимание на отсутствие пластики восточных единоборств (фиксированных стоек, ударов с концентрацией и т.п.); </w:t>
      </w:r>
    </w:p>
    <w:p w:rsidR="00987B72" w:rsidRDefault="00987B72" w:rsidP="00987B72">
      <w:pPr>
        <w:pStyle w:val="Default"/>
        <w:tabs>
          <w:tab w:val="left" w:pos="709"/>
        </w:tabs>
        <w:jc w:val="both"/>
        <w:rPr>
          <w:color w:val="auto"/>
          <w:sz w:val="28"/>
          <w:szCs w:val="28"/>
        </w:rPr>
      </w:pPr>
      <w:r>
        <w:rPr>
          <w:color w:val="auto"/>
          <w:sz w:val="28"/>
          <w:szCs w:val="28"/>
        </w:rPr>
        <w:t xml:space="preserve">          - артистичность - умение донести зрителям и судьям общий смысл выступления; </w:t>
      </w:r>
    </w:p>
    <w:p w:rsidR="00987B72" w:rsidRDefault="00987B72" w:rsidP="00987B72">
      <w:pPr>
        <w:pStyle w:val="Default"/>
        <w:tabs>
          <w:tab w:val="left" w:pos="709"/>
        </w:tabs>
        <w:jc w:val="both"/>
        <w:rPr>
          <w:color w:val="auto"/>
          <w:sz w:val="28"/>
          <w:szCs w:val="28"/>
        </w:rPr>
      </w:pPr>
      <w:r>
        <w:rPr>
          <w:color w:val="auto"/>
          <w:sz w:val="28"/>
          <w:szCs w:val="28"/>
        </w:rPr>
        <w:t xml:space="preserve">          - техничность - полнота демонстрации различных технических элементов из арсенала казачьего боевого искусства. </w:t>
      </w:r>
    </w:p>
    <w:p w:rsidR="00987B72" w:rsidRDefault="00987B72" w:rsidP="00987B72">
      <w:pPr>
        <w:pStyle w:val="Default"/>
        <w:tabs>
          <w:tab w:val="left" w:pos="709"/>
        </w:tabs>
        <w:jc w:val="both"/>
        <w:rPr>
          <w:rFonts w:ascii="Times New Roman CYR" w:hAnsi="Times New Roman CYR" w:cs="Times New Roman CYR"/>
          <w:sz w:val="28"/>
          <w:szCs w:val="28"/>
        </w:rPr>
      </w:pPr>
      <w:r>
        <w:rPr>
          <w:color w:val="auto"/>
          <w:sz w:val="28"/>
          <w:szCs w:val="28"/>
        </w:rPr>
        <w:t xml:space="preserve">          </w:t>
      </w:r>
      <w:r>
        <w:rPr>
          <w:rFonts w:ascii="Times New Roman CYR" w:hAnsi="Times New Roman CYR" w:cs="Times New Roman CYR"/>
          <w:sz w:val="28"/>
          <w:szCs w:val="28"/>
        </w:rPr>
        <w:t>Результат команды определяется по сумме баллов, набранных в четырех блоках программы. Максимальное количество баллов: 30.</w:t>
      </w:r>
    </w:p>
    <w:p w:rsidR="00987B72" w:rsidRDefault="00987B72" w:rsidP="00987B72">
      <w:pPr>
        <w:widowControl w:val="0"/>
        <w:tabs>
          <w:tab w:val="left" w:pos="0"/>
        </w:tabs>
        <w:suppressAutoHyphens/>
        <w:autoSpaceDE w:val="0"/>
        <w:autoSpaceDN w:val="0"/>
        <w:adjustRightInd w:val="0"/>
        <w:ind w:firstLine="709"/>
        <w:jc w:val="both"/>
        <w:rPr>
          <w:rFonts w:ascii="Times New Roman CYR" w:hAnsi="Times New Roman CYR" w:cs="Times New Roman CYR"/>
          <w:sz w:val="28"/>
          <w:szCs w:val="28"/>
        </w:rPr>
      </w:pPr>
    </w:p>
    <w:p w:rsidR="00987B72" w:rsidRDefault="00987B72" w:rsidP="00987B72">
      <w:pPr>
        <w:widowControl w:val="0"/>
        <w:tabs>
          <w:tab w:val="left" w:pos="663"/>
        </w:tabs>
        <w:suppressAutoHyphens/>
        <w:autoSpaceDE w:val="0"/>
        <w:autoSpaceDN w:val="0"/>
        <w:adjustRightInd w:val="0"/>
        <w:ind w:firstLine="0"/>
        <w:jc w:val="center"/>
        <w:rPr>
          <w:rFonts w:ascii="Times New Roman CYR" w:hAnsi="Times New Roman CYR" w:cs="Times New Roman CYR"/>
          <w:sz w:val="28"/>
          <w:szCs w:val="28"/>
        </w:rPr>
      </w:pPr>
    </w:p>
    <w:p w:rsidR="00987B72" w:rsidRDefault="00987B72" w:rsidP="00987B72">
      <w:pPr>
        <w:widowControl w:val="0"/>
        <w:tabs>
          <w:tab w:val="left" w:pos="709"/>
        </w:tabs>
        <w:suppressAutoHyphens/>
        <w:autoSpaceDE w:val="0"/>
        <w:autoSpaceDN w:val="0"/>
        <w:adjustRightInd w:val="0"/>
        <w:ind w:firstLine="0"/>
        <w:jc w:val="center"/>
        <w:rPr>
          <w:bCs/>
          <w:sz w:val="28"/>
          <w:szCs w:val="28"/>
        </w:rPr>
      </w:pPr>
      <w:r>
        <w:rPr>
          <w:rFonts w:ascii="Times New Roman CYR" w:hAnsi="Times New Roman CYR" w:cs="Times New Roman CYR"/>
          <w:sz w:val="28"/>
          <w:szCs w:val="28"/>
        </w:rPr>
        <w:t xml:space="preserve">2. </w:t>
      </w:r>
      <w:r>
        <w:rPr>
          <w:bCs/>
          <w:sz w:val="28"/>
          <w:szCs w:val="28"/>
        </w:rPr>
        <w:t>Военно-историческая викторина «Ратные подвиги казаков России»</w:t>
      </w:r>
    </w:p>
    <w:p w:rsidR="00987B72" w:rsidRDefault="00987B72" w:rsidP="00987B72">
      <w:pPr>
        <w:widowControl w:val="0"/>
        <w:tabs>
          <w:tab w:val="left" w:pos="663"/>
        </w:tabs>
        <w:suppressAutoHyphens/>
        <w:autoSpaceDE w:val="0"/>
        <w:autoSpaceDN w:val="0"/>
        <w:adjustRightInd w:val="0"/>
        <w:ind w:firstLine="0"/>
        <w:jc w:val="center"/>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Контрольное время: 1 час. </w:t>
      </w:r>
    </w:p>
    <w:p w:rsidR="00987B72" w:rsidRDefault="00987B72" w:rsidP="00987B72">
      <w:pPr>
        <w:widowControl w:val="0"/>
        <w:tabs>
          <w:tab w:val="left" w:pos="0"/>
        </w:tabs>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Проводится в виде теста (50 вопросов) по истории </w:t>
      </w:r>
      <w:r>
        <w:rPr>
          <w:sz w:val="28"/>
          <w:szCs w:val="28"/>
        </w:rPr>
        <w:t>казачества России</w:t>
      </w:r>
      <w:r>
        <w:rPr>
          <w:rFonts w:ascii="Times New Roman CYR" w:hAnsi="Times New Roman CYR" w:cs="Times New Roman CYR"/>
          <w:sz w:val="28"/>
          <w:szCs w:val="28"/>
        </w:rPr>
        <w:t xml:space="preserve">.    </w:t>
      </w:r>
    </w:p>
    <w:p w:rsidR="00987B72" w:rsidRDefault="00987B72" w:rsidP="00987B72">
      <w:pPr>
        <w:widowControl w:val="0"/>
        <w:tabs>
          <w:tab w:val="left" w:pos="0"/>
          <w:tab w:val="left" w:pos="709"/>
        </w:tabs>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Каждый участник получает тестовое задание и отвечает на вопросы, </w:t>
      </w:r>
      <w:r>
        <w:rPr>
          <w:sz w:val="28"/>
          <w:szCs w:val="28"/>
        </w:rPr>
        <w:t>превышение контрольного времени не допускается. Тест проверяется технической группой на месте, в присутствии представителя команды. Представитель команды не участвует в проверке теста. Контроль – тест: 1 правильный ответ = 2 баллам, 1 неправильный ответ = 0 баллов. Общий балл команды определяется по среднему баллу участников команды,</w:t>
      </w:r>
      <w:r>
        <w:rPr>
          <w:rFonts w:ascii="Times New Roman CYR" w:hAnsi="Times New Roman CYR" w:cs="Times New Roman CYR"/>
          <w:sz w:val="28"/>
          <w:szCs w:val="28"/>
        </w:rPr>
        <w:t xml:space="preserve"> при их равенстве у двух и более команд преимущество по времени исполнения задания, зачет по последнему участнику.</w:t>
      </w:r>
    </w:p>
    <w:p w:rsidR="00987B72" w:rsidRDefault="00987B72" w:rsidP="00987B72">
      <w:pPr>
        <w:widowControl w:val="0"/>
        <w:suppressAutoHyphens/>
        <w:autoSpaceDE w:val="0"/>
        <w:autoSpaceDN w:val="0"/>
        <w:adjustRightInd w:val="0"/>
        <w:ind w:firstLine="709"/>
        <w:jc w:val="center"/>
        <w:rPr>
          <w:rFonts w:ascii="Times New Roman CYR" w:hAnsi="Times New Roman CYR" w:cs="Times New Roman CYR"/>
          <w:sz w:val="28"/>
          <w:szCs w:val="28"/>
        </w:rPr>
      </w:pPr>
    </w:p>
    <w:p w:rsidR="00987B72" w:rsidRDefault="00987B72" w:rsidP="00987B72">
      <w:pPr>
        <w:widowControl w:val="0"/>
        <w:tabs>
          <w:tab w:val="left" w:pos="0"/>
          <w:tab w:val="left" w:pos="709"/>
        </w:tabs>
        <w:suppressAutoHyphens/>
        <w:autoSpaceDE w:val="0"/>
        <w:autoSpaceDN w:val="0"/>
        <w:adjustRightInd w:val="0"/>
        <w:ind w:firstLine="0"/>
        <w:jc w:val="center"/>
        <w:rPr>
          <w:bCs/>
          <w:sz w:val="28"/>
          <w:szCs w:val="28"/>
        </w:rPr>
      </w:pPr>
      <w:r>
        <w:rPr>
          <w:rFonts w:ascii="Times New Roman CYR" w:hAnsi="Times New Roman CYR" w:cs="Times New Roman CYR"/>
          <w:sz w:val="28"/>
          <w:szCs w:val="28"/>
        </w:rPr>
        <w:t xml:space="preserve">3. </w:t>
      </w:r>
      <w:r>
        <w:rPr>
          <w:bCs/>
          <w:sz w:val="28"/>
          <w:szCs w:val="28"/>
        </w:rPr>
        <w:t>Строева подготовка</w:t>
      </w:r>
    </w:p>
    <w:p w:rsidR="00987B72" w:rsidRDefault="00987B72" w:rsidP="00987B72">
      <w:pPr>
        <w:widowControl w:val="0"/>
        <w:tabs>
          <w:tab w:val="left" w:pos="0"/>
        </w:tabs>
        <w:suppressAutoHyphens/>
        <w:autoSpaceDE w:val="0"/>
        <w:autoSpaceDN w:val="0"/>
        <w:adjustRightInd w:val="0"/>
        <w:ind w:firstLine="0"/>
        <w:jc w:val="center"/>
        <w:rPr>
          <w:bCs/>
          <w:sz w:val="28"/>
          <w:szCs w:val="28"/>
        </w:rPr>
      </w:pPr>
    </w:p>
    <w:p w:rsidR="00987B72" w:rsidRDefault="00987B72" w:rsidP="00987B72">
      <w:pPr>
        <w:pStyle w:val="Default"/>
        <w:tabs>
          <w:tab w:val="left" w:pos="709"/>
        </w:tabs>
        <w:jc w:val="both"/>
        <w:rPr>
          <w:sz w:val="28"/>
          <w:szCs w:val="28"/>
        </w:rPr>
      </w:pPr>
      <w:r>
        <w:rPr>
          <w:sz w:val="28"/>
          <w:szCs w:val="28"/>
        </w:rPr>
        <w:t xml:space="preserve">          Во время соревнования участники должны под командованием капитана команды выполнить элементы строевой подготовки. </w:t>
      </w:r>
    </w:p>
    <w:p w:rsidR="00987B72" w:rsidRDefault="00987B72" w:rsidP="00987B72">
      <w:pPr>
        <w:pStyle w:val="Default"/>
        <w:tabs>
          <w:tab w:val="left" w:pos="709"/>
        </w:tabs>
        <w:jc w:val="both"/>
        <w:rPr>
          <w:sz w:val="28"/>
          <w:szCs w:val="28"/>
        </w:rPr>
      </w:pPr>
      <w:r>
        <w:rPr>
          <w:sz w:val="28"/>
          <w:szCs w:val="28"/>
        </w:rPr>
        <w:t xml:space="preserve">          1 этап - строевые приемы и движение без оружия: выполнение команд «Становись», «Равняйсь», «Смирно», «Вольно», «Заправится», «Головные уборы – снять (надеть)», строевая стойка, повороты на месте, движение строевым шагом, движение бегом, изменение скорости движения, повороты в </w:t>
      </w:r>
      <w:r>
        <w:rPr>
          <w:sz w:val="28"/>
          <w:szCs w:val="28"/>
        </w:rPr>
        <w:lastRenderedPageBreak/>
        <w:t xml:space="preserve">движении, выход из строя и подход к начальнику, возвращение в строй, выполнение воинского приветствия на месте и в движении. </w:t>
      </w:r>
    </w:p>
    <w:p w:rsidR="00987B72" w:rsidRDefault="00987B72" w:rsidP="00987B72">
      <w:pPr>
        <w:pStyle w:val="Default"/>
        <w:tabs>
          <w:tab w:val="left" w:pos="709"/>
        </w:tabs>
        <w:jc w:val="both"/>
        <w:rPr>
          <w:sz w:val="28"/>
          <w:szCs w:val="28"/>
        </w:rPr>
      </w:pPr>
      <w:r>
        <w:rPr>
          <w:sz w:val="28"/>
          <w:szCs w:val="28"/>
        </w:rPr>
        <w:t xml:space="preserve">          2 этап – прохождение торжественным маршем, исполнение строевой песни. </w:t>
      </w:r>
    </w:p>
    <w:p w:rsidR="00987B72" w:rsidRDefault="00987B72" w:rsidP="00987B72">
      <w:pPr>
        <w:pStyle w:val="Default"/>
        <w:tabs>
          <w:tab w:val="left" w:pos="709"/>
        </w:tabs>
        <w:jc w:val="both"/>
        <w:rPr>
          <w:sz w:val="28"/>
          <w:szCs w:val="28"/>
        </w:rPr>
      </w:pPr>
      <w:r>
        <w:rPr>
          <w:sz w:val="28"/>
          <w:szCs w:val="28"/>
        </w:rPr>
        <w:t xml:space="preserve">          Критерии оценки: </w:t>
      </w:r>
    </w:p>
    <w:p w:rsidR="00987B72" w:rsidRDefault="00987B72" w:rsidP="00987B72">
      <w:pPr>
        <w:pStyle w:val="Default"/>
        <w:tabs>
          <w:tab w:val="left" w:pos="709"/>
        </w:tabs>
        <w:jc w:val="both"/>
        <w:rPr>
          <w:sz w:val="28"/>
          <w:szCs w:val="28"/>
        </w:rPr>
      </w:pPr>
      <w:r>
        <w:rPr>
          <w:sz w:val="28"/>
          <w:szCs w:val="28"/>
        </w:rPr>
        <w:t xml:space="preserve">          - индивидуальная строевая выучка участников (оценивается каждый участник команды от 1 до 10 баллов); </w:t>
      </w:r>
    </w:p>
    <w:p w:rsidR="00987B72" w:rsidRDefault="00987B72" w:rsidP="00987B72">
      <w:pPr>
        <w:pStyle w:val="Default"/>
        <w:tabs>
          <w:tab w:val="left" w:pos="709"/>
        </w:tabs>
        <w:jc w:val="both"/>
        <w:rPr>
          <w:sz w:val="28"/>
          <w:szCs w:val="28"/>
        </w:rPr>
      </w:pPr>
      <w:r>
        <w:rPr>
          <w:sz w:val="28"/>
          <w:szCs w:val="28"/>
        </w:rPr>
        <w:t xml:space="preserve">          - мастерство капитана команды (оценивается капитан команды от 1 до</w:t>
      </w:r>
      <w:r w:rsidR="00B5324B">
        <w:rPr>
          <w:sz w:val="28"/>
          <w:szCs w:val="28"/>
        </w:rPr>
        <w:t xml:space="preserve"> </w:t>
      </w:r>
      <w:r>
        <w:rPr>
          <w:sz w:val="28"/>
          <w:szCs w:val="28"/>
        </w:rPr>
        <w:t xml:space="preserve">10 баллов); </w:t>
      </w:r>
    </w:p>
    <w:p w:rsidR="00987B72" w:rsidRDefault="00987B72" w:rsidP="00987B72">
      <w:pPr>
        <w:pStyle w:val="Default"/>
        <w:tabs>
          <w:tab w:val="left" w:pos="709"/>
        </w:tabs>
        <w:jc w:val="both"/>
        <w:rPr>
          <w:sz w:val="28"/>
          <w:szCs w:val="28"/>
        </w:rPr>
      </w:pPr>
      <w:r>
        <w:rPr>
          <w:sz w:val="28"/>
          <w:szCs w:val="28"/>
        </w:rPr>
        <w:t xml:space="preserve">          - строевая слаженность в команде: построение и перестроение команды на месте и в движении, прохождение торжественным маршем, исполнение строевой песни (оценивается от 1 до 10 баллов); </w:t>
      </w:r>
    </w:p>
    <w:p w:rsidR="00987B72" w:rsidRDefault="00987B72" w:rsidP="00987B72">
      <w:pPr>
        <w:pStyle w:val="Default"/>
        <w:tabs>
          <w:tab w:val="left" w:pos="709"/>
        </w:tabs>
        <w:jc w:val="both"/>
        <w:rPr>
          <w:sz w:val="28"/>
          <w:szCs w:val="28"/>
        </w:rPr>
      </w:pPr>
      <w:r>
        <w:rPr>
          <w:sz w:val="28"/>
          <w:szCs w:val="28"/>
        </w:rPr>
        <w:t xml:space="preserve">          - соответствие выполнения строевых приёмов требованиям Строевого устава Вооруженных Сил Российской Федерации (оценивается от 1 до 10 баллов). </w:t>
      </w:r>
    </w:p>
    <w:p w:rsidR="00987B72" w:rsidRDefault="00987B72" w:rsidP="00987B72">
      <w:pPr>
        <w:pStyle w:val="Default"/>
        <w:tabs>
          <w:tab w:val="left" w:pos="709"/>
        </w:tabs>
        <w:jc w:val="both"/>
        <w:rPr>
          <w:sz w:val="28"/>
          <w:szCs w:val="28"/>
        </w:rPr>
      </w:pPr>
      <w:r>
        <w:rPr>
          <w:sz w:val="28"/>
          <w:szCs w:val="28"/>
        </w:rPr>
        <w:t xml:space="preserve">         Победители определяются по наибольшей сумме баллов, набранной всеми участниками команды и командой в целом, в соответствии с критериями оценки конкурса. </w:t>
      </w:r>
    </w:p>
    <w:p w:rsidR="00987B72" w:rsidRDefault="00987B72" w:rsidP="00987B72">
      <w:pPr>
        <w:pStyle w:val="Default"/>
        <w:tabs>
          <w:tab w:val="left" w:pos="709"/>
        </w:tabs>
        <w:jc w:val="both"/>
        <w:rPr>
          <w:sz w:val="28"/>
          <w:szCs w:val="28"/>
        </w:rPr>
      </w:pPr>
    </w:p>
    <w:p w:rsidR="00987B72" w:rsidRDefault="00987B72" w:rsidP="00987B72">
      <w:pPr>
        <w:widowControl w:val="0"/>
        <w:tabs>
          <w:tab w:val="left" w:pos="0"/>
        </w:tabs>
        <w:suppressAutoHyphens/>
        <w:autoSpaceDE w:val="0"/>
        <w:autoSpaceDN w:val="0"/>
        <w:adjustRightInd w:val="0"/>
        <w:ind w:firstLine="0"/>
        <w:jc w:val="center"/>
        <w:rPr>
          <w:rFonts w:ascii="Times New Roman CYR" w:hAnsi="Times New Roman CYR" w:cs="Times New Roman CYR"/>
          <w:sz w:val="28"/>
          <w:szCs w:val="28"/>
        </w:rPr>
      </w:pPr>
      <w:r>
        <w:rPr>
          <w:rFonts w:ascii="Times New Roman CYR" w:hAnsi="Times New Roman CYR" w:cs="Times New Roman CYR"/>
          <w:sz w:val="28"/>
          <w:szCs w:val="28"/>
        </w:rPr>
        <w:t xml:space="preserve">4. </w:t>
      </w:r>
      <w:r>
        <w:rPr>
          <w:bCs/>
          <w:sz w:val="28"/>
          <w:szCs w:val="28"/>
        </w:rPr>
        <w:t>Огневая подготовка</w:t>
      </w:r>
    </w:p>
    <w:p w:rsidR="00987B72" w:rsidRDefault="00987B72" w:rsidP="00987B72">
      <w:pPr>
        <w:widowControl w:val="0"/>
        <w:tabs>
          <w:tab w:val="left" w:pos="0"/>
        </w:tabs>
        <w:suppressAutoHyphens/>
        <w:autoSpaceDE w:val="0"/>
        <w:autoSpaceDN w:val="0"/>
        <w:adjustRightInd w:val="0"/>
        <w:ind w:firstLine="709"/>
        <w:jc w:val="center"/>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Участвует команда в полном составе.</w:t>
      </w:r>
    </w:p>
    <w:p w:rsidR="00987B72" w:rsidRDefault="00987B72" w:rsidP="00987B72">
      <w:pPr>
        <w:widowControl w:val="0"/>
        <w:tabs>
          <w:tab w:val="left" w:pos="0"/>
        </w:tabs>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Стрельба из пневматической винтовки по мишеням с кругами № 6 из положения «лежа с упора», 3 пробных и 5 зачетных выстрелов с расстояния 10 метров. </w:t>
      </w:r>
    </w:p>
    <w:p w:rsidR="00987B72" w:rsidRDefault="00987B72" w:rsidP="00987B72">
      <w:pPr>
        <w:widowControl w:val="0"/>
        <w:tabs>
          <w:tab w:val="left" w:pos="0"/>
        </w:tabs>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Время на стрельбу: 10 минут. </w:t>
      </w:r>
    </w:p>
    <w:p w:rsidR="00987B72" w:rsidRDefault="00987B72" w:rsidP="00987B72">
      <w:pPr>
        <w:widowControl w:val="0"/>
        <w:tabs>
          <w:tab w:val="left" w:pos="0"/>
        </w:tabs>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Победители в личном первенстве определяются по лучшему результату, в командном – по сумме результатов, набранных всеми участниками. При равенстве очков – по личному высокому результату.</w:t>
      </w:r>
    </w:p>
    <w:p w:rsidR="00987B72" w:rsidRDefault="00987B72" w:rsidP="00987B72">
      <w:pPr>
        <w:widowControl w:val="0"/>
        <w:tabs>
          <w:tab w:val="left" w:pos="0"/>
        </w:tabs>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Использование собственного оружия запрещено.</w:t>
      </w:r>
    </w:p>
    <w:p w:rsidR="00987B72" w:rsidRDefault="00987B72" w:rsidP="00987B72">
      <w:pPr>
        <w:widowControl w:val="0"/>
        <w:tabs>
          <w:tab w:val="left" w:pos="0"/>
        </w:tabs>
        <w:suppressAutoHyphens/>
        <w:autoSpaceDE w:val="0"/>
        <w:autoSpaceDN w:val="0"/>
        <w:adjustRightInd w:val="0"/>
        <w:ind w:firstLine="709"/>
        <w:jc w:val="center"/>
        <w:rPr>
          <w:rFonts w:ascii="Times New Roman CYR" w:hAnsi="Times New Roman CYR" w:cs="Times New Roman CYR"/>
          <w:sz w:val="28"/>
          <w:szCs w:val="28"/>
        </w:rPr>
      </w:pPr>
    </w:p>
    <w:p w:rsidR="00987B72" w:rsidRDefault="00987B72" w:rsidP="00987B72">
      <w:pPr>
        <w:widowControl w:val="0"/>
        <w:shd w:val="clear" w:color="auto" w:fill="FFFFFF"/>
        <w:suppressAutoHyphens/>
        <w:autoSpaceDE w:val="0"/>
        <w:autoSpaceDN w:val="0"/>
        <w:adjustRightInd w:val="0"/>
        <w:ind w:firstLine="709"/>
        <w:jc w:val="center"/>
        <w:rPr>
          <w:bCs/>
          <w:sz w:val="28"/>
          <w:szCs w:val="28"/>
        </w:rPr>
      </w:pPr>
      <w:r>
        <w:rPr>
          <w:rFonts w:ascii="Times New Roman CYR" w:hAnsi="Times New Roman CYR" w:cs="Times New Roman CYR"/>
          <w:sz w:val="28"/>
          <w:szCs w:val="28"/>
        </w:rPr>
        <w:t>5.</w:t>
      </w:r>
      <w:r>
        <w:rPr>
          <w:bCs/>
          <w:sz w:val="28"/>
          <w:szCs w:val="28"/>
        </w:rPr>
        <w:t xml:space="preserve"> Знание материальной части стрелкового оружия</w:t>
      </w:r>
    </w:p>
    <w:p w:rsidR="00987B72" w:rsidRDefault="00987B72" w:rsidP="00987B72">
      <w:pPr>
        <w:widowControl w:val="0"/>
        <w:shd w:val="clear" w:color="auto" w:fill="FFFFFF"/>
        <w:suppressAutoHyphens/>
        <w:autoSpaceDE w:val="0"/>
        <w:autoSpaceDN w:val="0"/>
        <w:adjustRightInd w:val="0"/>
        <w:ind w:firstLine="709"/>
        <w:jc w:val="center"/>
        <w:rPr>
          <w:rFonts w:ascii="Times New Roman CYR" w:hAnsi="Times New Roman CYR" w:cs="Times New Roman CYR"/>
          <w:sz w:val="28"/>
          <w:szCs w:val="28"/>
        </w:rPr>
      </w:pPr>
    </w:p>
    <w:p w:rsidR="00987B72" w:rsidRDefault="00987B72" w:rsidP="00987B72">
      <w:pPr>
        <w:widowControl w:val="0"/>
        <w:shd w:val="clear" w:color="auto" w:fill="FFFFFF"/>
        <w:suppressAutoHyphens/>
        <w:autoSpaceDE w:val="0"/>
        <w:autoSpaceDN w:val="0"/>
        <w:adjustRightInd w:val="0"/>
        <w:ind w:firstLine="709"/>
        <w:rPr>
          <w:rFonts w:ascii="Times New Roman CYR" w:hAnsi="Times New Roman CYR" w:cs="Times New Roman CYR"/>
          <w:sz w:val="28"/>
          <w:szCs w:val="28"/>
        </w:rPr>
      </w:pPr>
      <w:r>
        <w:rPr>
          <w:rFonts w:ascii="Times New Roman CYR" w:hAnsi="Times New Roman CYR" w:cs="Times New Roman CYR"/>
          <w:sz w:val="28"/>
          <w:szCs w:val="28"/>
        </w:rPr>
        <w:t>Команда участвует в полном составе.</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Разборка-сборка массогабаритных макетов автомата Калашникова (далее – ММГ АК), порядок регламентирован Руководством по 5,45 мм. автоматам Калашникова АК-74, АК-74М; Москва, Воениздат, 2001 г.</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Критерии оценки:</w:t>
      </w:r>
    </w:p>
    <w:p w:rsidR="00987B72" w:rsidRDefault="00987B72" w:rsidP="00B5324B">
      <w:pPr>
        <w:widowControl w:val="0"/>
        <w:shd w:val="clear" w:color="auto" w:fill="FFFFFF"/>
        <w:suppressAutoHyphens/>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      - 25 баллов: разборка – 18 сек., сборка – 30 сек.;</w:t>
      </w:r>
    </w:p>
    <w:p w:rsidR="00987B72" w:rsidRDefault="00987B72" w:rsidP="00B5324B">
      <w:pPr>
        <w:widowControl w:val="0"/>
        <w:shd w:val="clear" w:color="auto" w:fill="FFFFFF"/>
        <w:tabs>
          <w:tab w:val="left" w:pos="709"/>
        </w:tabs>
        <w:suppressAutoHyphens/>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      - 20 баллов: разборка – 20 сек., сборка – 35 сек.;</w:t>
      </w:r>
    </w:p>
    <w:p w:rsidR="00987B72" w:rsidRDefault="00987B72" w:rsidP="00B5324B">
      <w:pPr>
        <w:widowControl w:val="0"/>
        <w:shd w:val="clear" w:color="auto" w:fill="FFFFFF"/>
        <w:suppressAutoHyphens/>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      - 15 баллов: разборка – 22 сек., сборка – 40 сек.;</w:t>
      </w:r>
    </w:p>
    <w:p w:rsidR="00987B72" w:rsidRDefault="00987B72" w:rsidP="00B5324B">
      <w:pPr>
        <w:widowControl w:val="0"/>
        <w:shd w:val="clear" w:color="auto" w:fill="FFFFFF"/>
        <w:suppressAutoHyphens/>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      - 10 баллов: разборка – 25 сек., сборка – 45 сек.;</w:t>
      </w:r>
    </w:p>
    <w:p w:rsidR="00987B72" w:rsidRDefault="00987B72" w:rsidP="00B5324B">
      <w:pPr>
        <w:widowControl w:val="0"/>
        <w:shd w:val="clear" w:color="auto" w:fill="FFFFFF"/>
        <w:suppressAutoHyphens/>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      - 5 баллов: разборка – 30 сек., сборка – 50 сек.;</w:t>
      </w:r>
    </w:p>
    <w:p w:rsidR="00987B72" w:rsidRDefault="00987B72" w:rsidP="00B5324B">
      <w:pPr>
        <w:widowControl w:val="0"/>
        <w:shd w:val="clear" w:color="auto" w:fill="FFFFFF"/>
        <w:suppressAutoHyphens/>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      -  2 балла: разборка – более 35 сек., сборка – более 1 минуты.</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нарушении правил неполной разборки и сборки ММГ АК оценка </w:t>
      </w:r>
      <w:r>
        <w:rPr>
          <w:rFonts w:ascii="Times New Roman CYR" w:hAnsi="Times New Roman CYR" w:cs="Times New Roman CYR"/>
          <w:sz w:val="28"/>
          <w:szCs w:val="28"/>
        </w:rPr>
        <w:lastRenderedPageBreak/>
        <w:t>снижается на 5 баллов за каждую следующую ошибку:</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при разборке и сборке автомата нарушена последовательность, определяемая Наставлением по стрелковому делу;</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не проверяется отсутствие патрона в казенной части ствола;</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при разборке и сборке ствол автомата направлен на окружающих;</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после окончания сборки не производится спуск курка;</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после окончания сборки автомат не ставится на предохранитель.</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Команда-победительница определяется по сумме баллов всех участников, при их равенстве – преимущество по лучшему результату в личном первенстве. </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личном первенстве победители определяются по наибольшей сумме баллов, при их равенстве – преимущество по времени, затраченному на выполнение упражнения.</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p>
    <w:p w:rsidR="00987B72" w:rsidRDefault="00987B72" w:rsidP="00987B72">
      <w:pPr>
        <w:widowControl w:val="0"/>
        <w:tabs>
          <w:tab w:val="left" w:pos="709"/>
        </w:tabs>
        <w:suppressAutoHyphens/>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 xml:space="preserve">6. </w:t>
      </w:r>
      <w:r>
        <w:rPr>
          <w:bCs/>
          <w:sz w:val="28"/>
          <w:szCs w:val="28"/>
        </w:rPr>
        <w:t>Преодоление казачьей полосы препятствий</w:t>
      </w:r>
    </w:p>
    <w:p w:rsidR="00987B72" w:rsidRDefault="00987B72" w:rsidP="00987B72">
      <w:pPr>
        <w:widowControl w:val="0"/>
        <w:suppressAutoHyphens/>
        <w:autoSpaceDE w:val="0"/>
        <w:autoSpaceDN w:val="0"/>
        <w:adjustRightInd w:val="0"/>
        <w:ind w:firstLine="709"/>
        <w:jc w:val="center"/>
        <w:rPr>
          <w:rFonts w:ascii="Times New Roman CYR" w:hAnsi="Times New Roman CYR" w:cs="Times New Roman CYR"/>
          <w:sz w:val="28"/>
          <w:szCs w:val="28"/>
        </w:rPr>
      </w:pP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sz w:val="28"/>
          <w:szCs w:val="28"/>
        </w:rPr>
        <w:t>В соревновании принимает участие вся команда. Соревнование проводится в форме эстафеты</w:t>
      </w:r>
      <w:r>
        <w:rPr>
          <w:rFonts w:ascii="Times New Roman CYR" w:hAnsi="Times New Roman CYR" w:cs="Times New Roman CYR"/>
          <w:sz w:val="28"/>
          <w:szCs w:val="28"/>
        </w:rPr>
        <w:t>, эстафетной «палочкой» служит макет автомата АК-74.</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Полоса состоит из препятствий и упражнений (макет АК-74 за спиной):</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перепрыгивание через окоп шириной 1 метр;</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метание гранаты (в дзот, окоп);</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проход через змейку;</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метание 3-х ножей в мишень (5 метров). Зачёт по одному поражению мишени (вонзание клинка). Участник, допустивший 3 промаха, получает штраф - 5 секунд к конечному результату команды;  </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преодоление стенки высотой до 2-х метров;</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проход по брёвнам;</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рубка лозы – 3 лозы. При отсутствии результата участник получает штраф – 5 секунд к конечному результату команды; </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преодоление препятствий в виде расположенных восходящей «лесенкой» бревен;</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стрельба из пневматической винтовки из амбразуры с расстояния 5 метров: до 2-х выстрелов в мишень (шар диаметром 10 см), за не поражение мишени участник получает штраф – 5 секунд к конечному результату команды; </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ползание по-пластунски под заграждением (4 метра) с АК-74 в руках.</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После прохождения полосы препятствий участник бегом возвращается на место старта и передаёт автомат следующему участнику. </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Команда-победительница определяется по лучшему времени, с учётом штрафных баллов. </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p>
    <w:p w:rsidR="00987B72" w:rsidRDefault="00987B72" w:rsidP="00987B72">
      <w:pPr>
        <w:widowControl w:val="0"/>
        <w:shd w:val="clear" w:color="auto" w:fill="FFFFFF"/>
        <w:suppressAutoHyphens/>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7. Конкурс казачьих «Боевых листков»</w:t>
      </w:r>
    </w:p>
    <w:p w:rsidR="00987B72" w:rsidRDefault="00987B72" w:rsidP="00987B72">
      <w:pPr>
        <w:widowControl w:val="0"/>
        <w:shd w:val="clear" w:color="auto" w:fill="FFFFFF"/>
        <w:suppressAutoHyphens/>
        <w:autoSpaceDE w:val="0"/>
        <w:autoSpaceDN w:val="0"/>
        <w:adjustRightInd w:val="0"/>
        <w:ind w:firstLine="709"/>
        <w:jc w:val="center"/>
        <w:rPr>
          <w:rFonts w:ascii="Times New Roman CYR" w:hAnsi="Times New Roman CYR" w:cs="Times New Roman CYR"/>
          <w:sz w:val="28"/>
          <w:szCs w:val="28"/>
        </w:rPr>
      </w:pP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Участвует команда в полном составе.</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На листе (формат А-3), должны быть отражены название и девиз команды, события первых дней слета, общие впечатления, успехи, неудачи и так далее. Тематика и содержание материалов должны отражать казачью направленность.</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Критерии оценки: актуальность содержания, разнообразие жанров, качество художественного оформления, грамотность.</w:t>
      </w:r>
    </w:p>
    <w:p w:rsidR="00987B72" w:rsidRDefault="00987B72" w:rsidP="00987B72">
      <w:pPr>
        <w:widowControl w:val="0"/>
        <w:tabs>
          <w:tab w:val="left" w:pos="0"/>
        </w:tabs>
        <w:suppressAutoHyphens/>
        <w:autoSpaceDE w:val="0"/>
        <w:autoSpaceDN w:val="0"/>
        <w:adjustRightInd w:val="0"/>
        <w:ind w:firstLine="709"/>
        <w:jc w:val="center"/>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 xml:space="preserve">8. </w:t>
      </w:r>
      <w:r>
        <w:rPr>
          <w:bCs/>
          <w:sz w:val="28"/>
          <w:szCs w:val="28"/>
        </w:rPr>
        <w:t>Кросс по пересеченной местности</w:t>
      </w:r>
    </w:p>
    <w:p w:rsidR="00987B72" w:rsidRDefault="00987B72" w:rsidP="00987B72">
      <w:pPr>
        <w:widowControl w:val="0"/>
        <w:tabs>
          <w:tab w:val="left" w:pos="0"/>
        </w:tabs>
        <w:suppressAutoHyphens/>
        <w:autoSpaceDE w:val="0"/>
        <w:autoSpaceDN w:val="0"/>
        <w:adjustRightInd w:val="0"/>
        <w:ind w:firstLine="709"/>
        <w:jc w:val="center"/>
        <w:rPr>
          <w:rFonts w:ascii="Times New Roman CYR" w:hAnsi="Times New Roman CYR" w:cs="Times New Roman CYR"/>
          <w:sz w:val="28"/>
          <w:szCs w:val="28"/>
        </w:rPr>
      </w:pP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Команда участвует в полном составе. </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Форма одежды: спортивная. </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Дистанция 1 км по среднепересеченной местности с перепадом высот до 15 метров.  </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Все участники команды старт принимают одновременно согласно жеребьевке. Командный результат фиксируется по последнему финишировавшему участнику. </w:t>
      </w:r>
      <w:r>
        <w:rPr>
          <w:sz w:val="28"/>
          <w:szCs w:val="28"/>
        </w:rPr>
        <w:t xml:space="preserve">За отказ члена команды от участия в кроссе, без уважительной причины, команде начисляются штрафные секунды (30 секунд за каждого участника команды). </w:t>
      </w:r>
      <w:r>
        <w:rPr>
          <w:rFonts w:ascii="Times New Roman CYR" w:hAnsi="Times New Roman CYR" w:cs="Times New Roman CYR"/>
          <w:sz w:val="28"/>
          <w:szCs w:val="28"/>
        </w:rPr>
        <w:t xml:space="preserve">Победителем считается команда, преодолевшая дистанцию с наименьшим временем. </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определения победителя и призеров в личном первенстве, в каждом забеге фиксируется время финиша первых трех участников. </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Результаты фиксируются с точностью до 0,1 сек.</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firstLine="709"/>
        <w:jc w:val="center"/>
        <w:rPr>
          <w:sz w:val="28"/>
          <w:szCs w:val="28"/>
        </w:rPr>
      </w:pPr>
      <w:r>
        <w:rPr>
          <w:sz w:val="28"/>
          <w:szCs w:val="28"/>
        </w:rPr>
        <w:t xml:space="preserve">9. </w:t>
      </w:r>
      <w:r>
        <w:rPr>
          <w:bCs/>
          <w:sz w:val="28"/>
          <w:szCs w:val="28"/>
        </w:rPr>
        <w:t>Ориентирование на местности</w:t>
      </w:r>
    </w:p>
    <w:p w:rsidR="00987B72" w:rsidRDefault="00987B72" w:rsidP="00987B72">
      <w:pPr>
        <w:widowControl w:val="0"/>
        <w:tabs>
          <w:tab w:val="left" w:pos="0"/>
        </w:tabs>
        <w:suppressAutoHyphens/>
        <w:autoSpaceDE w:val="0"/>
        <w:autoSpaceDN w:val="0"/>
        <w:adjustRightInd w:val="0"/>
        <w:ind w:firstLine="709"/>
        <w:jc w:val="center"/>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Участвует команда в полном составе.</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Длина маршрута: 3 км. </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Контрольное время работы на дистанции: 3 часа, интервал между стартом команд – 15 минут.</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Пакет с заданием и зачетная маршрутная карточка (ЗМК) выдаются перед стартом. Санитарная сумка и ремонтный набор – обязательно. </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Команда прибывает на предстартовую проверку за 15 минут до старта, где проверяется наличие необходимого оборудования и инвентаря, в том числе:  </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медикаменты;</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ремонтный набор;</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накидка от дождя;</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рюкзак (у каждого участника, вес 3,5 кг);</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сухой паек;</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командирская сумка.</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отсутствии одного элемента штраф – 1 балл.</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маршруте команда выполняет возможные задания:</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оказание первой медицинской помощи и перенос раненого на подручных материалах или носилках; навесная переправа; параллельные перила; «Бабочка»; переправа по подвешенному бревну; переправа по бревну </w:t>
      </w:r>
      <w:r>
        <w:rPr>
          <w:rFonts w:ascii="Times New Roman CYR" w:hAnsi="Times New Roman CYR" w:cs="Times New Roman CYR"/>
          <w:sz w:val="28"/>
          <w:szCs w:val="28"/>
        </w:rPr>
        <w:lastRenderedPageBreak/>
        <w:t>с шестом; «Конверт»; узкий лаз; верёвочная лестница (забор); «Паутина»; подъём, траверс, спуск; гать; преодоление болота по кочкам; вертикальный маятник; горизонтальный маятник.</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Все передвижения от этапа к этапу осуществляется ускоренным шагом или бегом. При скоплении на этапе 2-х и более команд судьёй делается отсечка времени. За каждый не пройденный этап начисляется штрафное время - 15 минут. На финише фиксируется общее время работы на дистанции. </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Команда-победительница определяется по наименьшему времени, с учётом штрафных баллов.</w:t>
      </w:r>
    </w:p>
    <w:p w:rsidR="00987B72" w:rsidRDefault="00987B72" w:rsidP="00987B72">
      <w:pPr>
        <w:widowControl w:val="0"/>
        <w:suppressAutoHyphens/>
        <w:autoSpaceDE w:val="0"/>
        <w:autoSpaceDN w:val="0"/>
        <w:adjustRightInd w:val="0"/>
        <w:ind w:firstLine="709"/>
        <w:jc w:val="both"/>
        <w:rPr>
          <w:rFonts w:ascii="Times New Roman CYR" w:hAnsi="Times New Roman CYR" w:cs="Times New Roman CYR"/>
          <w:sz w:val="28"/>
          <w:szCs w:val="28"/>
        </w:rPr>
      </w:pPr>
    </w:p>
    <w:p w:rsidR="00987B72" w:rsidRDefault="00987B72" w:rsidP="00987B72">
      <w:pPr>
        <w:widowControl w:val="0"/>
        <w:shd w:val="clear" w:color="auto" w:fill="FFFFFF"/>
        <w:suppressAutoHyphens/>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 xml:space="preserve">10. Действия в экстремальных ситуациях </w:t>
      </w:r>
    </w:p>
    <w:p w:rsidR="00987B72" w:rsidRDefault="00987B72" w:rsidP="00987B72">
      <w:pPr>
        <w:widowControl w:val="0"/>
        <w:shd w:val="clear" w:color="auto" w:fill="FFFFFF"/>
        <w:suppressAutoHyphens/>
        <w:autoSpaceDE w:val="0"/>
        <w:autoSpaceDN w:val="0"/>
        <w:adjustRightInd w:val="0"/>
        <w:ind w:firstLine="709"/>
        <w:jc w:val="center"/>
        <w:rPr>
          <w:rFonts w:ascii="Times New Roman CYR" w:hAnsi="Times New Roman CYR" w:cs="Times New Roman CYR"/>
          <w:sz w:val="28"/>
          <w:szCs w:val="28"/>
        </w:rPr>
      </w:pP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Команда делится на 3 группы по 3 участника:</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первая группа демонстрирует знание правил оказания первой медицинской помощи при отравлении, кровотечении, ожоге, обмороке, обморожении, поражении электрическим током, судорогах, вывихах и переломах, солнечном ударе, тепловом ударе. Проверка знаний происходит по билетам, билет содержит два теоретических вопроса и одно практическое задание;</w:t>
      </w:r>
      <w:r>
        <w:rPr>
          <w:rFonts w:ascii="Times New Roman CYR" w:hAnsi="Times New Roman CYR" w:cs="Times New Roman CYR"/>
          <w:b/>
          <w:bCs/>
          <w:color w:val="FF0000"/>
          <w:sz w:val="28"/>
          <w:szCs w:val="28"/>
        </w:rPr>
        <w:t xml:space="preserve"> </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вторая группа демонстрирует практические навыки поведения в чрезвычайных ситуациях: действия при пожаре, работа со средствами защиты органов дыхания (противогаз), появление в районе аварии опасных веществ. Проверка знаний происходит по билетам, билет содержит три теоретических вопроса.</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третья группа демонстрирует навыки работы со средствами защиты органов дыхания (противогаз), оценивается скорость и правильность одевания противогаза каждым участником.</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Каждый элемент задания (этапа) оценивается по 5-балльной системе.</w:t>
      </w:r>
    </w:p>
    <w:p w:rsidR="00987B72" w:rsidRDefault="00987B72" w:rsidP="00987B72">
      <w:pPr>
        <w:widowControl w:val="0"/>
        <w:shd w:val="clear" w:color="auto" w:fill="FFFFFF"/>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Команда-победитель определяется по сумме баллов, набранных группами.</w:t>
      </w:r>
    </w:p>
    <w:p w:rsidR="00987B72" w:rsidRDefault="00987B72" w:rsidP="00987B72">
      <w:pPr>
        <w:pStyle w:val="Default"/>
        <w:tabs>
          <w:tab w:val="left" w:pos="709"/>
        </w:tabs>
        <w:jc w:val="center"/>
        <w:rPr>
          <w:color w:val="auto"/>
          <w:sz w:val="28"/>
          <w:szCs w:val="28"/>
        </w:rPr>
      </w:pPr>
      <w:r>
        <w:rPr>
          <w:rFonts w:ascii="Times New Roman CYR" w:hAnsi="Times New Roman CYR" w:cs="Times New Roman CYR"/>
          <w:sz w:val="28"/>
          <w:szCs w:val="28"/>
        </w:rPr>
        <w:t>11. Конкурс казачьей песни «У походного костра»</w:t>
      </w:r>
    </w:p>
    <w:p w:rsidR="00987B72" w:rsidRDefault="00987B72" w:rsidP="00987B72">
      <w:pPr>
        <w:pStyle w:val="Default"/>
        <w:tabs>
          <w:tab w:val="left" w:pos="709"/>
        </w:tabs>
        <w:jc w:val="both"/>
        <w:rPr>
          <w:color w:val="auto"/>
          <w:sz w:val="28"/>
          <w:szCs w:val="28"/>
        </w:rPr>
      </w:pPr>
    </w:p>
    <w:p w:rsidR="00987B72" w:rsidRDefault="00987B72" w:rsidP="00987B72">
      <w:pPr>
        <w:pStyle w:val="Default"/>
        <w:tabs>
          <w:tab w:val="left" w:pos="709"/>
        </w:tabs>
        <w:jc w:val="both"/>
        <w:rPr>
          <w:sz w:val="28"/>
          <w:szCs w:val="28"/>
        </w:rPr>
      </w:pPr>
      <w:r>
        <w:rPr>
          <w:sz w:val="28"/>
          <w:szCs w:val="28"/>
        </w:rPr>
        <w:t xml:space="preserve">          Участвует команда в полном составе. </w:t>
      </w:r>
    </w:p>
    <w:p w:rsidR="00987B72" w:rsidRDefault="00987B72" w:rsidP="00987B72">
      <w:pPr>
        <w:pStyle w:val="Default"/>
        <w:tabs>
          <w:tab w:val="left" w:pos="709"/>
        </w:tabs>
        <w:jc w:val="both"/>
        <w:rPr>
          <w:color w:val="auto"/>
          <w:sz w:val="28"/>
          <w:szCs w:val="28"/>
        </w:rPr>
      </w:pPr>
      <w:r>
        <w:rPr>
          <w:color w:val="auto"/>
          <w:sz w:val="28"/>
          <w:szCs w:val="28"/>
        </w:rPr>
        <w:t xml:space="preserve">          Конкурс проводится в вечернее время у разложенного большого костра. Каждая команда обязана подготовить к исполнению одну традиционную казачью песню. Исполняемая песня обязательно должна быть взята из исторически достоверного песенного репертуара казаков и должна быть исполнена в традиционной манере казачьей песенной культуры коллективно (всей командой). Время выступления не более 7 минут.</w:t>
      </w:r>
    </w:p>
    <w:p w:rsidR="00987B72" w:rsidRDefault="00987B72" w:rsidP="00987B72">
      <w:pPr>
        <w:widowControl w:val="0"/>
        <w:tabs>
          <w:tab w:val="left" w:pos="0"/>
        </w:tabs>
        <w:suppressAutoHyphens/>
        <w:autoSpaceDE w:val="0"/>
        <w:autoSpaceDN w:val="0"/>
        <w:adjustRightInd w:val="0"/>
        <w:ind w:firstLine="709"/>
        <w:jc w:val="both"/>
        <w:rPr>
          <w:sz w:val="28"/>
          <w:szCs w:val="28"/>
        </w:rPr>
      </w:pPr>
      <w:r>
        <w:rPr>
          <w:sz w:val="28"/>
          <w:szCs w:val="28"/>
        </w:rPr>
        <w:t>Критерии оценки:</w:t>
      </w:r>
    </w:p>
    <w:p w:rsidR="00987B72" w:rsidRDefault="00987B72" w:rsidP="00987B72">
      <w:pPr>
        <w:widowControl w:val="0"/>
        <w:tabs>
          <w:tab w:val="left" w:pos="0"/>
        </w:tabs>
        <w:suppressAutoHyphens/>
        <w:autoSpaceDE w:val="0"/>
        <w:autoSpaceDN w:val="0"/>
        <w:adjustRightInd w:val="0"/>
        <w:ind w:firstLine="709"/>
        <w:jc w:val="both"/>
        <w:rPr>
          <w:sz w:val="28"/>
          <w:szCs w:val="28"/>
        </w:rPr>
      </w:pPr>
      <w:r>
        <w:rPr>
          <w:sz w:val="28"/>
          <w:szCs w:val="28"/>
        </w:rPr>
        <w:t>- вокальные данные участников, слаженность хорового исполнения;</w:t>
      </w:r>
    </w:p>
    <w:p w:rsidR="00987B72" w:rsidRDefault="00987B72" w:rsidP="00987B72">
      <w:pPr>
        <w:widowControl w:val="0"/>
        <w:tabs>
          <w:tab w:val="left" w:pos="0"/>
        </w:tabs>
        <w:suppressAutoHyphens/>
        <w:autoSpaceDE w:val="0"/>
        <w:autoSpaceDN w:val="0"/>
        <w:adjustRightInd w:val="0"/>
        <w:ind w:firstLine="709"/>
        <w:jc w:val="both"/>
        <w:rPr>
          <w:sz w:val="28"/>
          <w:szCs w:val="28"/>
        </w:rPr>
      </w:pPr>
      <w:r>
        <w:rPr>
          <w:sz w:val="28"/>
          <w:szCs w:val="28"/>
        </w:rPr>
        <w:t>- оригинальность, творческий подход в создании номера;</w:t>
      </w:r>
    </w:p>
    <w:p w:rsidR="00987B72" w:rsidRDefault="00987B72" w:rsidP="00987B72">
      <w:pPr>
        <w:widowControl w:val="0"/>
        <w:tabs>
          <w:tab w:val="left" w:pos="0"/>
        </w:tabs>
        <w:suppressAutoHyphens/>
        <w:autoSpaceDE w:val="0"/>
        <w:autoSpaceDN w:val="0"/>
        <w:adjustRightInd w:val="0"/>
        <w:ind w:firstLine="709"/>
        <w:jc w:val="both"/>
        <w:rPr>
          <w:sz w:val="28"/>
          <w:szCs w:val="28"/>
        </w:rPr>
      </w:pPr>
      <w:r>
        <w:rPr>
          <w:sz w:val="28"/>
          <w:szCs w:val="28"/>
        </w:rPr>
        <w:t>- музыкальное и художественное оформление песни;</w:t>
      </w:r>
    </w:p>
    <w:p w:rsidR="00987B72" w:rsidRDefault="00987B72" w:rsidP="00987B72">
      <w:pPr>
        <w:widowControl w:val="0"/>
        <w:tabs>
          <w:tab w:val="left" w:pos="0"/>
        </w:tabs>
        <w:suppressAutoHyphens/>
        <w:autoSpaceDE w:val="0"/>
        <w:autoSpaceDN w:val="0"/>
        <w:adjustRightInd w:val="0"/>
        <w:ind w:firstLine="709"/>
        <w:jc w:val="both"/>
        <w:rPr>
          <w:sz w:val="28"/>
          <w:szCs w:val="28"/>
        </w:rPr>
      </w:pPr>
      <w:r>
        <w:rPr>
          <w:sz w:val="28"/>
          <w:szCs w:val="28"/>
        </w:rPr>
        <w:t>- соблюдение регламента выступления.</w:t>
      </w:r>
    </w:p>
    <w:tbl>
      <w:tblPr>
        <w:tblW w:w="0" w:type="auto"/>
        <w:tblInd w:w="5637" w:type="dxa"/>
        <w:tblLook w:val="04A0" w:firstRow="1" w:lastRow="0" w:firstColumn="1" w:lastColumn="0" w:noHBand="0" w:noVBand="1"/>
      </w:tblPr>
      <w:tblGrid>
        <w:gridCol w:w="3934"/>
      </w:tblGrid>
      <w:tr w:rsidR="00987B72" w:rsidTr="00987B72">
        <w:tc>
          <w:tcPr>
            <w:tcW w:w="3934" w:type="dxa"/>
            <w:hideMark/>
          </w:tcPr>
          <w:p w:rsidR="00987B72" w:rsidRDefault="00987B72">
            <w:pPr>
              <w:spacing w:line="276" w:lineRule="auto"/>
              <w:ind w:firstLine="34"/>
              <w:jc w:val="both"/>
              <w:outlineLvl w:val="1"/>
              <w:rPr>
                <w:sz w:val="26"/>
                <w:szCs w:val="26"/>
                <w:lang w:eastAsia="en-US"/>
              </w:rPr>
            </w:pPr>
            <w:r>
              <w:rPr>
                <w:sz w:val="26"/>
                <w:szCs w:val="26"/>
                <w:lang w:eastAsia="en-US"/>
              </w:rPr>
              <w:lastRenderedPageBreak/>
              <w:t>Приложение 2</w:t>
            </w:r>
          </w:p>
          <w:p w:rsidR="00987B72" w:rsidRDefault="00987B72">
            <w:pPr>
              <w:spacing w:line="276" w:lineRule="auto"/>
              <w:ind w:firstLine="34"/>
              <w:jc w:val="both"/>
              <w:outlineLvl w:val="1"/>
              <w:rPr>
                <w:sz w:val="26"/>
                <w:szCs w:val="26"/>
                <w:lang w:eastAsia="en-US"/>
              </w:rPr>
            </w:pPr>
            <w:r>
              <w:rPr>
                <w:sz w:val="26"/>
                <w:szCs w:val="26"/>
                <w:lang w:eastAsia="en-US"/>
              </w:rPr>
              <w:t>к Положению о краевом этапе Всероссийской военно-спортивной игры «Казачий сполох»</w:t>
            </w:r>
          </w:p>
        </w:tc>
      </w:tr>
    </w:tbl>
    <w:p w:rsidR="00987B72" w:rsidRDefault="00987B72" w:rsidP="00987B72">
      <w:pPr>
        <w:widowControl w:val="0"/>
        <w:tabs>
          <w:tab w:val="left" w:pos="663"/>
        </w:tabs>
        <w:suppressAutoHyphens/>
        <w:autoSpaceDE w:val="0"/>
        <w:autoSpaceDN w:val="0"/>
        <w:adjustRightInd w:val="0"/>
        <w:ind w:firstLine="0"/>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987B72" w:rsidRDefault="00987B72" w:rsidP="00987B72">
      <w:pPr>
        <w:widowControl w:val="0"/>
        <w:tabs>
          <w:tab w:val="left" w:pos="663"/>
        </w:tabs>
        <w:suppressAutoHyphens/>
        <w:autoSpaceDE w:val="0"/>
        <w:autoSpaceDN w:val="0"/>
        <w:adjustRightInd w:val="0"/>
        <w:ind w:firstLine="0"/>
        <w:rPr>
          <w:rFonts w:ascii="Times New Roman CYR" w:hAnsi="Times New Roman CYR" w:cs="Times New Roman CYR"/>
          <w:sz w:val="28"/>
          <w:szCs w:val="28"/>
        </w:rPr>
      </w:pPr>
    </w:p>
    <w:p w:rsidR="00987B72" w:rsidRDefault="00987B72" w:rsidP="00987B72">
      <w:pPr>
        <w:widowControl w:val="0"/>
        <w:tabs>
          <w:tab w:val="left" w:pos="142"/>
        </w:tabs>
        <w:suppressAutoHyphens/>
        <w:autoSpaceDE w:val="0"/>
        <w:autoSpaceDN w:val="0"/>
        <w:adjustRightInd w:val="0"/>
        <w:ind w:left="-57" w:firstLine="741"/>
        <w:jc w:val="center"/>
        <w:rPr>
          <w:rFonts w:ascii="Times New Roman CYR" w:hAnsi="Times New Roman CYR" w:cs="Times New Roman CYR"/>
          <w:sz w:val="28"/>
          <w:szCs w:val="28"/>
        </w:rPr>
      </w:pPr>
      <w:r>
        <w:rPr>
          <w:rFonts w:ascii="Times New Roman CYR" w:hAnsi="Times New Roman CYR" w:cs="Times New Roman CYR"/>
          <w:sz w:val="28"/>
          <w:szCs w:val="28"/>
        </w:rPr>
        <w:t>ЗАЯВКА</w:t>
      </w:r>
    </w:p>
    <w:p w:rsidR="00987B72" w:rsidRDefault="00987B72" w:rsidP="00987B72">
      <w:pPr>
        <w:widowControl w:val="0"/>
        <w:tabs>
          <w:tab w:val="left" w:pos="0"/>
        </w:tabs>
        <w:suppressAutoHyphens/>
        <w:autoSpaceDE w:val="0"/>
        <w:autoSpaceDN w:val="0"/>
        <w:adjustRightInd w:val="0"/>
        <w:ind w:left="-57" w:firstLine="741"/>
        <w:jc w:val="center"/>
        <w:rPr>
          <w:rFonts w:ascii="Times New Roman CYR" w:hAnsi="Times New Roman CYR" w:cs="Times New Roman CYR"/>
          <w:sz w:val="28"/>
          <w:szCs w:val="28"/>
        </w:rPr>
      </w:pPr>
      <w:r>
        <w:rPr>
          <w:rFonts w:ascii="Times New Roman CYR" w:hAnsi="Times New Roman CYR" w:cs="Times New Roman CYR"/>
          <w:sz w:val="28"/>
          <w:szCs w:val="28"/>
        </w:rPr>
        <w:t>на участие в Краевой спортивной игре «Казачий сполох»</w:t>
      </w:r>
    </w:p>
    <w:p w:rsidR="00987B72" w:rsidRDefault="00987B72" w:rsidP="00987B72">
      <w:pPr>
        <w:widowControl w:val="0"/>
        <w:tabs>
          <w:tab w:val="left" w:pos="0"/>
        </w:tabs>
        <w:suppressAutoHyphens/>
        <w:autoSpaceDE w:val="0"/>
        <w:autoSpaceDN w:val="0"/>
        <w:adjustRightInd w:val="0"/>
        <w:ind w:firstLine="0"/>
        <w:jc w:val="center"/>
        <w:rPr>
          <w:rFonts w:ascii="Times New Roman CYR" w:hAnsi="Times New Roman CYR" w:cs="Times New Roman CYR"/>
          <w:sz w:val="28"/>
          <w:szCs w:val="28"/>
        </w:rPr>
      </w:pPr>
      <w:r>
        <w:rPr>
          <w:rFonts w:ascii="Times New Roman CYR" w:hAnsi="Times New Roman CYR" w:cs="Times New Roman CYR"/>
          <w:sz w:val="28"/>
          <w:szCs w:val="28"/>
        </w:rPr>
        <w:t>(указывается этап – местный или региональный)</w:t>
      </w: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r>
        <w:rPr>
          <w:rFonts w:ascii="Times New Roman CYR" w:hAnsi="Times New Roman CYR" w:cs="Times New Roman CYR"/>
          <w:sz w:val="28"/>
          <w:szCs w:val="28"/>
        </w:rPr>
        <w:t>Наименование команды______________________________________</w:t>
      </w: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r>
        <w:rPr>
          <w:rFonts w:ascii="Times New Roman CYR" w:hAnsi="Times New Roman CYR" w:cs="Times New Roman CYR"/>
          <w:sz w:val="28"/>
          <w:szCs w:val="28"/>
        </w:rPr>
        <w:t>Образовательное учреждение_________________________________</w:t>
      </w: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r>
        <w:rPr>
          <w:rFonts w:ascii="Times New Roman CYR" w:hAnsi="Times New Roman CYR" w:cs="Times New Roman CYR"/>
          <w:sz w:val="28"/>
          <w:szCs w:val="28"/>
        </w:rPr>
        <w:t>Муниципальное образование _________________________________</w:t>
      </w: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p>
    <w:tbl>
      <w:tblPr>
        <w:tblW w:w="9750" w:type="dxa"/>
        <w:tblInd w:w="-5" w:type="dxa"/>
        <w:tblLayout w:type="fixed"/>
        <w:tblLook w:val="04A0" w:firstRow="1" w:lastRow="0" w:firstColumn="1" w:lastColumn="0" w:noHBand="0" w:noVBand="1"/>
      </w:tblPr>
      <w:tblGrid>
        <w:gridCol w:w="538"/>
        <w:gridCol w:w="1983"/>
        <w:gridCol w:w="1080"/>
        <w:gridCol w:w="1260"/>
        <w:gridCol w:w="1440"/>
        <w:gridCol w:w="1845"/>
        <w:gridCol w:w="1604"/>
      </w:tblGrid>
      <w:tr w:rsidR="00987B72" w:rsidTr="00987B72">
        <w:tc>
          <w:tcPr>
            <w:tcW w:w="539" w:type="dxa"/>
            <w:tcBorders>
              <w:top w:val="single" w:sz="6" w:space="0" w:color="000000"/>
              <w:left w:val="single" w:sz="6" w:space="0" w:color="000000"/>
              <w:bottom w:val="single" w:sz="6" w:space="0" w:color="000000"/>
              <w:right w:val="nil"/>
            </w:tcBorders>
            <w:hideMark/>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lang w:eastAsia="en-US"/>
              </w:rPr>
            </w:pPr>
            <w:r>
              <w:rPr>
                <w:rFonts w:ascii="Times New Roman CYR" w:hAnsi="Times New Roman CYR" w:cs="Times New Roman CYR"/>
                <w:lang w:eastAsia="en-US"/>
              </w:rPr>
              <w:t xml:space="preserve"> п/п</w:t>
            </w:r>
          </w:p>
        </w:tc>
        <w:tc>
          <w:tcPr>
            <w:tcW w:w="1984" w:type="dxa"/>
            <w:tcBorders>
              <w:top w:val="single" w:sz="6" w:space="0" w:color="000000"/>
              <w:left w:val="single" w:sz="6" w:space="0" w:color="000000"/>
              <w:bottom w:val="single" w:sz="6" w:space="0" w:color="000000"/>
              <w:right w:val="nil"/>
            </w:tcBorders>
            <w:hideMark/>
          </w:tcPr>
          <w:p w:rsidR="00987B72" w:rsidRDefault="00987B72">
            <w:pPr>
              <w:widowControl w:val="0"/>
              <w:tabs>
                <w:tab w:val="left" w:pos="0"/>
              </w:tabs>
              <w:suppressAutoHyphens/>
              <w:autoSpaceDE w:val="0"/>
              <w:autoSpaceDN w:val="0"/>
              <w:adjustRightInd w:val="0"/>
              <w:spacing w:line="276" w:lineRule="auto"/>
              <w:ind w:firstLine="0"/>
              <w:jc w:val="center"/>
              <w:rPr>
                <w:rFonts w:ascii="Times New Roman CYR" w:hAnsi="Times New Roman CYR" w:cs="Times New Roman CYR"/>
                <w:lang w:eastAsia="en-US"/>
              </w:rPr>
            </w:pPr>
            <w:r>
              <w:rPr>
                <w:rFonts w:ascii="Times New Roman CYR" w:hAnsi="Times New Roman CYR" w:cs="Times New Roman CYR"/>
                <w:lang w:eastAsia="en-US"/>
              </w:rPr>
              <w:t>Ф.И.О.</w:t>
            </w:r>
          </w:p>
        </w:tc>
        <w:tc>
          <w:tcPr>
            <w:tcW w:w="1080" w:type="dxa"/>
            <w:tcBorders>
              <w:top w:val="single" w:sz="6" w:space="0" w:color="000000"/>
              <w:left w:val="single" w:sz="6" w:space="0" w:color="000000"/>
              <w:bottom w:val="single" w:sz="6" w:space="0" w:color="000000"/>
              <w:right w:val="nil"/>
            </w:tcBorders>
            <w:hideMark/>
          </w:tcPr>
          <w:p w:rsidR="00987B72" w:rsidRDefault="00987B72">
            <w:pPr>
              <w:widowControl w:val="0"/>
              <w:tabs>
                <w:tab w:val="left" w:pos="0"/>
              </w:tabs>
              <w:suppressAutoHyphens/>
              <w:autoSpaceDE w:val="0"/>
              <w:autoSpaceDN w:val="0"/>
              <w:adjustRightInd w:val="0"/>
              <w:spacing w:line="276" w:lineRule="auto"/>
              <w:ind w:firstLine="0"/>
              <w:jc w:val="center"/>
              <w:rPr>
                <w:rFonts w:ascii="Times New Roman CYR" w:hAnsi="Times New Roman CYR" w:cs="Times New Roman CYR"/>
                <w:lang w:eastAsia="en-US"/>
              </w:rPr>
            </w:pPr>
            <w:r>
              <w:rPr>
                <w:rFonts w:ascii="Times New Roman CYR" w:hAnsi="Times New Roman CYR" w:cs="Times New Roman CYR"/>
                <w:lang w:eastAsia="en-US"/>
              </w:rPr>
              <w:t>Дата рождения</w:t>
            </w:r>
          </w:p>
        </w:tc>
        <w:tc>
          <w:tcPr>
            <w:tcW w:w="1260" w:type="dxa"/>
            <w:tcBorders>
              <w:top w:val="single" w:sz="6" w:space="0" w:color="000000"/>
              <w:left w:val="single" w:sz="6" w:space="0" w:color="000000"/>
              <w:bottom w:val="single" w:sz="6" w:space="0" w:color="000000"/>
              <w:right w:val="nil"/>
            </w:tcBorders>
            <w:hideMark/>
          </w:tcPr>
          <w:p w:rsidR="00987B72" w:rsidRDefault="00987B72">
            <w:pPr>
              <w:widowControl w:val="0"/>
              <w:tabs>
                <w:tab w:val="left" w:pos="0"/>
              </w:tabs>
              <w:suppressAutoHyphens/>
              <w:autoSpaceDE w:val="0"/>
              <w:autoSpaceDN w:val="0"/>
              <w:adjustRightInd w:val="0"/>
              <w:spacing w:line="276" w:lineRule="auto"/>
              <w:ind w:firstLine="0"/>
              <w:jc w:val="center"/>
              <w:rPr>
                <w:rFonts w:ascii="Times New Roman CYR" w:hAnsi="Times New Roman CYR" w:cs="Times New Roman CYR"/>
                <w:lang w:eastAsia="en-US"/>
              </w:rPr>
            </w:pPr>
            <w:r>
              <w:rPr>
                <w:rFonts w:ascii="Times New Roman CYR" w:hAnsi="Times New Roman CYR" w:cs="Times New Roman CYR"/>
                <w:lang w:eastAsia="en-US"/>
              </w:rPr>
              <w:t>Серия и номер паспорта (св-ва о рождении)</w:t>
            </w:r>
          </w:p>
        </w:tc>
        <w:tc>
          <w:tcPr>
            <w:tcW w:w="1440" w:type="dxa"/>
            <w:tcBorders>
              <w:top w:val="single" w:sz="6" w:space="0" w:color="000000"/>
              <w:left w:val="single" w:sz="6" w:space="0" w:color="000000"/>
              <w:bottom w:val="single" w:sz="6" w:space="0" w:color="000000"/>
              <w:right w:val="nil"/>
            </w:tcBorders>
            <w:hideMark/>
          </w:tcPr>
          <w:p w:rsidR="00987B72" w:rsidRDefault="00987B72">
            <w:pPr>
              <w:widowControl w:val="0"/>
              <w:tabs>
                <w:tab w:val="left" w:pos="0"/>
              </w:tabs>
              <w:suppressAutoHyphens/>
              <w:autoSpaceDE w:val="0"/>
              <w:autoSpaceDN w:val="0"/>
              <w:adjustRightInd w:val="0"/>
              <w:spacing w:line="276" w:lineRule="auto"/>
              <w:ind w:firstLine="0"/>
              <w:jc w:val="center"/>
              <w:rPr>
                <w:rFonts w:ascii="Times New Roman CYR" w:hAnsi="Times New Roman CYR" w:cs="Times New Roman CYR"/>
                <w:lang w:eastAsia="en-US"/>
              </w:rPr>
            </w:pPr>
            <w:r>
              <w:rPr>
                <w:rFonts w:ascii="Times New Roman CYR" w:hAnsi="Times New Roman CYR" w:cs="Times New Roman CYR"/>
                <w:lang w:eastAsia="en-US"/>
              </w:rPr>
              <w:t>Домашний адрес</w:t>
            </w:r>
          </w:p>
        </w:tc>
        <w:tc>
          <w:tcPr>
            <w:tcW w:w="1845" w:type="dxa"/>
            <w:tcBorders>
              <w:top w:val="single" w:sz="6" w:space="0" w:color="000000"/>
              <w:left w:val="single" w:sz="6" w:space="0" w:color="000000"/>
              <w:bottom w:val="single" w:sz="6" w:space="0" w:color="000000"/>
              <w:right w:val="nil"/>
            </w:tcBorders>
            <w:hideMark/>
          </w:tcPr>
          <w:p w:rsidR="00987B72" w:rsidRDefault="00987B72">
            <w:pPr>
              <w:widowControl w:val="0"/>
              <w:tabs>
                <w:tab w:val="left" w:pos="0"/>
              </w:tabs>
              <w:suppressAutoHyphens/>
              <w:autoSpaceDE w:val="0"/>
              <w:autoSpaceDN w:val="0"/>
              <w:adjustRightInd w:val="0"/>
              <w:spacing w:line="276" w:lineRule="auto"/>
              <w:ind w:firstLine="0"/>
              <w:jc w:val="center"/>
              <w:rPr>
                <w:rFonts w:ascii="Times New Roman CYR" w:hAnsi="Times New Roman CYR" w:cs="Times New Roman CYR"/>
                <w:lang w:eastAsia="en-US"/>
              </w:rPr>
            </w:pPr>
            <w:r>
              <w:rPr>
                <w:rFonts w:ascii="Times New Roman CYR" w:hAnsi="Times New Roman CYR" w:cs="Times New Roman CYR"/>
                <w:lang w:eastAsia="en-US"/>
              </w:rPr>
              <w:t>Образовательное учреждение</w:t>
            </w:r>
          </w:p>
        </w:tc>
        <w:tc>
          <w:tcPr>
            <w:tcW w:w="1604" w:type="dxa"/>
            <w:tcBorders>
              <w:top w:val="single" w:sz="6" w:space="0" w:color="000000"/>
              <w:left w:val="single" w:sz="6" w:space="0" w:color="000000"/>
              <w:bottom w:val="single" w:sz="6" w:space="0" w:color="000000"/>
              <w:right w:val="single" w:sz="6" w:space="0" w:color="000000"/>
            </w:tcBorders>
            <w:hideMark/>
          </w:tcPr>
          <w:p w:rsidR="00987B72" w:rsidRDefault="00987B72">
            <w:pPr>
              <w:widowControl w:val="0"/>
              <w:tabs>
                <w:tab w:val="left" w:pos="0"/>
              </w:tabs>
              <w:suppressAutoHyphens/>
              <w:autoSpaceDE w:val="0"/>
              <w:autoSpaceDN w:val="0"/>
              <w:adjustRightInd w:val="0"/>
              <w:spacing w:line="276" w:lineRule="auto"/>
              <w:ind w:firstLine="0"/>
              <w:jc w:val="center"/>
              <w:rPr>
                <w:rFonts w:ascii="Times New Roman CYR" w:hAnsi="Times New Roman CYR" w:cs="Times New Roman CYR"/>
                <w:lang w:eastAsia="en-US"/>
              </w:rPr>
            </w:pPr>
            <w:r>
              <w:rPr>
                <w:rFonts w:ascii="Times New Roman CYR" w:hAnsi="Times New Roman CYR" w:cs="Times New Roman CYR"/>
                <w:lang w:eastAsia="en-US"/>
              </w:rPr>
              <w:t>Виза врача о допуске к соревнованиям</w:t>
            </w:r>
          </w:p>
        </w:tc>
      </w:tr>
      <w:tr w:rsidR="00987B72" w:rsidTr="00987B72">
        <w:tc>
          <w:tcPr>
            <w:tcW w:w="539" w:type="dxa"/>
            <w:tcBorders>
              <w:top w:val="single" w:sz="6" w:space="0" w:color="000000"/>
              <w:left w:val="single" w:sz="6" w:space="0" w:color="000000"/>
              <w:bottom w:val="single" w:sz="6" w:space="0" w:color="000000"/>
              <w:right w:val="nil"/>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c>
          <w:tcPr>
            <w:tcW w:w="1984" w:type="dxa"/>
            <w:tcBorders>
              <w:top w:val="single" w:sz="6" w:space="0" w:color="000000"/>
              <w:left w:val="single" w:sz="6" w:space="0" w:color="000000"/>
              <w:bottom w:val="single" w:sz="6" w:space="0" w:color="000000"/>
              <w:right w:val="nil"/>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c>
          <w:tcPr>
            <w:tcW w:w="1080" w:type="dxa"/>
            <w:tcBorders>
              <w:top w:val="single" w:sz="6" w:space="0" w:color="000000"/>
              <w:left w:val="single" w:sz="6" w:space="0" w:color="000000"/>
              <w:bottom w:val="single" w:sz="6" w:space="0" w:color="000000"/>
              <w:right w:val="nil"/>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c>
          <w:tcPr>
            <w:tcW w:w="1260" w:type="dxa"/>
            <w:tcBorders>
              <w:top w:val="single" w:sz="6" w:space="0" w:color="000000"/>
              <w:left w:val="single" w:sz="6" w:space="0" w:color="000000"/>
              <w:bottom w:val="single" w:sz="6" w:space="0" w:color="000000"/>
              <w:right w:val="nil"/>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c>
          <w:tcPr>
            <w:tcW w:w="1440" w:type="dxa"/>
            <w:tcBorders>
              <w:top w:val="single" w:sz="6" w:space="0" w:color="000000"/>
              <w:left w:val="single" w:sz="6" w:space="0" w:color="000000"/>
              <w:bottom w:val="single" w:sz="6" w:space="0" w:color="000000"/>
              <w:right w:val="nil"/>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c>
          <w:tcPr>
            <w:tcW w:w="1845" w:type="dxa"/>
            <w:tcBorders>
              <w:top w:val="single" w:sz="6" w:space="0" w:color="000000"/>
              <w:left w:val="single" w:sz="6" w:space="0" w:color="000000"/>
              <w:bottom w:val="single" w:sz="6" w:space="0" w:color="000000"/>
              <w:right w:val="nil"/>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c>
          <w:tcPr>
            <w:tcW w:w="1604" w:type="dxa"/>
            <w:tcBorders>
              <w:top w:val="single" w:sz="6" w:space="0" w:color="000000"/>
              <w:left w:val="single" w:sz="6" w:space="0" w:color="000000"/>
              <w:bottom w:val="single" w:sz="6" w:space="0" w:color="000000"/>
              <w:right w:val="single" w:sz="6" w:space="0" w:color="000000"/>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r>
      <w:tr w:rsidR="00987B72" w:rsidTr="00987B72">
        <w:tc>
          <w:tcPr>
            <w:tcW w:w="539" w:type="dxa"/>
            <w:tcBorders>
              <w:top w:val="single" w:sz="6" w:space="0" w:color="000000"/>
              <w:left w:val="single" w:sz="6" w:space="0" w:color="000000"/>
              <w:bottom w:val="single" w:sz="6" w:space="0" w:color="000000"/>
              <w:right w:val="nil"/>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c>
          <w:tcPr>
            <w:tcW w:w="1984" w:type="dxa"/>
            <w:tcBorders>
              <w:top w:val="single" w:sz="6" w:space="0" w:color="000000"/>
              <w:left w:val="single" w:sz="6" w:space="0" w:color="000000"/>
              <w:bottom w:val="single" w:sz="6" w:space="0" w:color="000000"/>
              <w:right w:val="nil"/>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c>
          <w:tcPr>
            <w:tcW w:w="1080" w:type="dxa"/>
            <w:tcBorders>
              <w:top w:val="single" w:sz="6" w:space="0" w:color="000000"/>
              <w:left w:val="single" w:sz="6" w:space="0" w:color="000000"/>
              <w:bottom w:val="single" w:sz="6" w:space="0" w:color="000000"/>
              <w:right w:val="nil"/>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c>
          <w:tcPr>
            <w:tcW w:w="1260" w:type="dxa"/>
            <w:tcBorders>
              <w:top w:val="single" w:sz="6" w:space="0" w:color="000000"/>
              <w:left w:val="single" w:sz="6" w:space="0" w:color="000000"/>
              <w:bottom w:val="single" w:sz="6" w:space="0" w:color="000000"/>
              <w:right w:val="nil"/>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c>
          <w:tcPr>
            <w:tcW w:w="1440" w:type="dxa"/>
            <w:tcBorders>
              <w:top w:val="single" w:sz="6" w:space="0" w:color="000000"/>
              <w:left w:val="single" w:sz="6" w:space="0" w:color="000000"/>
              <w:bottom w:val="single" w:sz="6" w:space="0" w:color="000000"/>
              <w:right w:val="nil"/>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c>
          <w:tcPr>
            <w:tcW w:w="1845" w:type="dxa"/>
            <w:tcBorders>
              <w:top w:val="single" w:sz="6" w:space="0" w:color="000000"/>
              <w:left w:val="single" w:sz="6" w:space="0" w:color="000000"/>
              <w:bottom w:val="single" w:sz="6" w:space="0" w:color="000000"/>
              <w:right w:val="nil"/>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c>
          <w:tcPr>
            <w:tcW w:w="1604" w:type="dxa"/>
            <w:tcBorders>
              <w:top w:val="single" w:sz="6" w:space="0" w:color="000000"/>
              <w:left w:val="single" w:sz="6" w:space="0" w:color="000000"/>
              <w:bottom w:val="single" w:sz="6" w:space="0" w:color="000000"/>
              <w:right w:val="single" w:sz="6" w:space="0" w:color="000000"/>
            </w:tcBorders>
          </w:tcPr>
          <w:p w:rsidR="00987B72" w:rsidRDefault="00987B72">
            <w:pPr>
              <w:widowControl w:val="0"/>
              <w:tabs>
                <w:tab w:val="left" w:pos="0"/>
              </w:tabs>
              <w:suppressAutoHyphens/>
              <w:autoSpaceDE w:val="0"/>
              <w:autoSpaceDN w:val="0"/>
              <w:adjustRightInd w:val="0"/>
              <w:spacing w:line="276" w:lineRule="auto"/>
              <w:ind w:firstLine="0"/>
              <w:jc w:val="both"/>
              <w:rPr>
                <w:rFonts w:ascii="Times New Roman CYR" w:hAnsi="Times New Roman CYR" w:cs="Times New Roman CYR"/>
                <w:sz w:val="28"/>
                <w:szCs w:val="28"/>
                <w:lang w:eastAsia="en-US"/>
              </w:rPr>
            </w:pPr>
          </w:p>
        </w:tc>
      </w:tr>
    </w:tbl>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r>
        <w:rPr>
          <w:rFonts w:ascii="Times New Roman CYR" w:hAnsi="Times New Roman CYR" w:cs="Times New Roman CYR"/>
          <w:sz w:val="28"/>
          <w:szCs w:val="28"/>
        </w:rPr>
        <w:t xml:space="preserve">Всего допущено к соревнованиям: ______________человек   </w:t>
      </w: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r>
        <w:rPr>
          <w:rFonts w:ascii="Times New Roman CYR" w:hAnsi="Times New Roman CYR" w:cs="Times New Roman CYR"/>
          <w:sz w:val="28"/>
          <w:szCs w:val="28"/>
        </w:rPr>
        <w:t xml:space="preserve">Врач _______________  /_______________/   </w:t>
      </w: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r>
        <w:rPr>
          <w:rFonts w:ascii="Times New Roman CYR" w:hAnsi="Times New Roman CYR" w:cs="Times New Roman CYR"/>
          <w:sz w:val="28"/>
          <w:szCs w:val="28"/>
        </w:rPr>
        <w:t xml:space="preserve"> МП учреждения здравоохранения</w:t>
      </w:r>
    </w:p>
    <w:p w:rsidR="00987B72" w:rsidRDefault="00987B72" w:rsidP="00987B72">
      <w:pPr>
        <w:widowControl w:val="0"/>
        <w:tabs>
          <w:tab w:val="left" w:pos="0"/>
        </w:tabs>
        <w:suppressAutoHyphens/>
        <w:autoSpaceDE w:val="0"/>
        <w:autoSpaceDN w:val="0"/>
        <w:adjustRightInd w:val="0"/>
        <w:ind w:firstLine="0"/>
        <w:jc w:val="both"/>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r>
        <w:rPr>
          <w:rFonts w:ascii="Times New Roman CYR" w:hAnsi="Times New Roman CYR" w:cs="Times New Roman CYR"/>
          <w:sz w:val="28"/>
          <w:szCs w:val="28"/>
        </w:rPr>
        <w:t>Руководитель команды_________________    /_______________/.</w:t>
      </w: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r>
        <w:rPr>
          <w:rFonts w:ascii="Times New Roman CYR" w:hAnsi="Times New Roman CYR" w:cs="Times New Roman CYR"/>
          <w:sz w:val="28"/>
          <w:szCs w:val="28"/>
        </w:rPr>
        <w:t xml:space="preserve">Руководитель учреждения_________________    /_______________/.                 </w:t>
      </w: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p>
    <w:p w:rsidR="00987B72" w:rsidRDefault="00987B72" w:rsidP="00987B72">
      <w:pPr>
        <w:widowControl w:val="0"/>
        <w:tabs>
          <w:tab w:val="left" w:pos="0"/>
        </w:tabs>
        <w:suppressAutoHyphens/>
        <w:autoSpaceDE w:val="0"/>
        <w:autoSpaceDN w:val="0"/>
        <w:adjustRightInd w:val="0"/>
        <w:ind w:left="-57" w:firstLine="741"/>
        <w:jc w:val="both"/>
        <w:rPr>
          <w:rFonts w:ascii="Times New Roman CYR" w:hAnsi="Times New Roman CYR" w:cs="Times New Roman CYR"/>
          <w:sz w:val="28"/>
          <w:szCs w:val="28"/>
        </w:rPr>
      </w:pPr>
      <w:r>
        <w:rPr>
          <w:rFonts w:ascii="Times New Roman CYR" w:hAnsi="Times New Roman CYR" w:cs="Times New Roman CYR"/>
          <w:sz w:val="28"/>
          <w:szCs w:val="28"/>
        </w:rPr>
        <w:t>МП учреждения</w:t>
      </w:r>
    </w:p>
    <w:p w:rsidR="00987B72" w:rsidRDefault="00987B72" w:rsidP="00987B72">
      <w:pPr>
        <w:widowControl w:val="0"/>
        <w:tabs>
          <w:tab w:val="left" w:pos="663"/>
        </w:tabs>
        <w:suppressAutoHyphens/>
        <w:autoSpaceDE w:val="0"/>
        <w:autoSpaceDN w:val="0"/>
        <w:adjustRightInd w:val="0"/>
        <w:ind w:firstLine="0"/>
        <w:rPr>
          <w:rFonts w:ascii="Times New Roman CYR" w:hAnsi="Times New Roman CYR" w:cs="Times New Roman CYR"/>
          <w:sz w:val="28"/>
          <w:szCs w:val="28"/>
        </w:rPr>
      </w:pPr>
    </w:p>
    <w:p w:rsidR="00987B72" w:rsidRDefault="00987B72" w:rsidP="00987B72">
      <w:pPr>
        <w:widowControl w:val="0"/>
        <w:tabs>
          <w:tab w:val="left" w:pos="663"/>
        </w:tabs>
        <w:suppressAutoHyphens/>
        <w:autoSpaceDE w:val="0"/>
        <w:autoSpaceDN w:val="0"/>
        <w:adjustRightInd w:val="0"/>
        <w:ind w:firstLine="0"/>
        <w:rPr>
          <w:rFonts w:ascii="Times New Roman CYR" w:hAnsi="Times New Roman CYR" w:cs="Times New Roman CYR"/>
          <w:sz w:val="28"/>
          <w:szCs w:val="28"/>
        </w:rPr>
      </w:pPr>
    </w:p>
    <w:tbl>
      <w:tblPr>
        <w:tblW w:w="0" w:type="auto"/>
        <w:tblInd w:w="5637" w:type="dxa"/>
        <w:tblLook w:val="04A0" w:firstRow="1" w:lastRow="0" w:firstColumn="1" w:lastColumn="0" w:noHBand="0" w:noVBand="1"/>
      </w:tblPr>
      <w:tblGrid>
        <w:gridCol w:w="3933"/>
      </w:tblGrid>
      <w:tr w:rsidR="00987B72" w:rsidTr="00987B72">
        <w:tc>
          <w:tcPr>
            <w:tcW w:w="3933" w:type="dxa"/>
            <w:hideMark/>
          </w:tcPr>
          <w:p w:rsidR="00B5324B" w:rsidRDefault="00B5324B">
            <w:pPr>
              <w:spacing w:line="276" w:lineRule="auto"/>
              <w:ind w:firstLine="34"/>
              <w:jc w:val="both"/>
              <w:outlineLvl w:val="1"/>
              <w:rPr>
                <w:sz w:val="26"/>
                <w:szCs w:val="26"/>
                <w:lang w:eastAsia="en-US"/>
              </w:rPr>
            </w:pPr>
          </w:p>
          <w:p w:rsidR="00B5324B" w:rsidRDefault="00B5324B">
            <w:pPr>
              <w:spacing w:line="276" w:lineRule="auto"/>
              <w:ind w:firstLine="34"/>
              <w:jc w:val="both"/>
              <w:outlineLvl w:val="1"/>
              <w:rPr>
                <w:sz w:val="26"/>
                <w:szCs w:val="26"/>
                <w:lang w:eastAsia="en-US"/>
              </w:rPr>
            </w:pPr>
          </w:p>
          <w:p w:rsidR="00B5324B" w:rsidRDefault="00B5324B">
            <w:pPr>
              <w:spacing w:line="276" w:lineRule="auto"/>
              <w:ind w:firstLine="34"/>
              <w:jc w:val="both"/>
              <w:outlineLvl w:val="1"/>
              <w:rPr>
                <w:sz w:val="26"/>
                <w:szCs w:val="26"/>
                <w:lang w:eastAsia="en-US"/>
              </w:rPr>
            </w:pPr>
          </w:p>
          <w:p w:rsidR="00B5324B" w:rsidRDefault="00B5324B">
            <w:pPr>
              <w:spacing w:line="276" w:lineRule="auto"/>
              <w:ind w:firstLine="34"/>
              <w:jc w:val="both"/>
              <w:outlineLvl w:val="1"/>
              <w:rPr>
                <w:sz w:val="26"/>
                <w:szCs w:val="26"/>
                <w:lang w:eastAsia="en-US"/>
              </w:rPr>
            </w:pPr>
          </w:p>
          <w:p w:rsidR="00B5324B" w:rsidRDefault="00B5324B">
            <w:pPr>
              <w:spacing w:line="276" w:lineRule="auto"/>
              <w:ind w:firstLine="34"/>
              <w:jc w:val="both"/>
              <w:outlineLvl w:val="1"/>
              <w:rPr>
                <w:sz w:val="26"/>
                <w:szCs w:val="26"/>
                <w:lang w:eastAsia="en-US"/>
              </w:rPr>
            </w:pPr>
          </w:p>
          <w:p w:rsidR="00B5324B" w:rsidRDefault="00B5324B">
            <w:pPr>
              <w:spacing w:line="276" w:lineRule="auto"/>
              <w:ind w:firstLine="34"/>
              <w:jc w:val="both"/>
              <w:outlineLvl w:val="1"/>
              <w:rPr>
                <w:sz w:val="26"/>
                <w:szCs w:val="26"/>
                <w:lang w:eastAsia="en-US"/>
              </w:rPr>
            </w:pPr>
          </w:p>
          <w:p w:rsidR="00B5324B" w:rsidRDefault="00B5324B">
            <w:pPr>
              <w:spacing w:line="276" w:lineRule="auto"/>
              <w:ind w:firstLine="34"/>
              <w:jc w:val="both"/>
              <w:outlineLvl w:val="1"/>
              <w:rPr>
                <w:sz w:val="26"/>
                <w:szCs w:val="26"/>
                <w:lang w:eastAsia="en-US"/>
              </w:rPr>
            </w:pPr>
          </w:p>
          <w:p w:rsidR="00987B72" w:rsidRDefault="00987B72">
            <w:pPr>
              <w:spacing w:line="276" w:lineRule="auto"/>
              <w:ind w:firstLine="34"/>
              <w:jc w:val="both"/>
              <w:outlineLvl w:val="1"/>
              <w:rPr>
                <w:sz w:val="26"/>
                <w:szCs w:val="26"/>
                <w:lang w:eastAsia="en-US"/>
              </w:rPr>
            </w:pPr>
            <w:r>
              <w:rPr>
                <w:sz w:val="26"/>
                <w:szCs w:val="26"/>
                <w:lang w:eastAsia="en-US"/>
              </w:rPr>
              <w:lastRenderedPageBreak/>
              <w:t>Приложение 3</w:t>
            </w:r>
          </w:p>
          <w:p w:rsidR="00987B72" w:rsidRDefault="00987B72">
            <w:pPr>
              <w:spacing w:line="276" w:lineRule="auto"/>
              <w:ind w:firstLine="34"/>
              <w:jc w:val="both"/>
              <w:outlineLvl w:val="1"/>
              <w:rPr>
                <w:sz w:val="26"/>
                <w:szCs w:val="26"/>
                <w:lang w:eastAsia="en-US"/>
              </w:rPr>
            </w:pPr>
            <w:r>
              <w:rPr>
                <w:sz w:val="26"/>
                <w:szCs w:val="26"/>
                <w:lang w:eastAsia="en-US"/>
              </w:rPr>
              <w:t>к Положению о Краевой военно-спортивной игре «Казачий сполох»</w:t>
            </w:r>
          </w:p>
        </w:tc>
      </w:tr>
    </w:tbl>
    <w:p w:rsidR="00987B72" w:rsidRDefault="00987B72" w:rsidP="00987B72">
      <w:pPr>
        <w:widowControl w:val="0"/>
        <w:suppressAutoHyphens/>
        <w:autoSpaceDE w:val="0"/>
        <w:autoSpaceDN w:val="0"/>
        <w:adjustRightInd w:val="0"/>
        <w:ind w:firstLine="0"/>
        <w:rPr>
          <w:rFonts w:ascii="Times New Roman CYR" w:hAnsi="Times New Roman CYR" w:cs="Times New Roman CYR"/>
          <w:sz w:val="28"/>
          <w:szCs w:val="28"/>
        </w:rPr>
      </w:pPr>
    </w:p>
    <w:p w:rsidR="00987B72" w:rsidRDefault="00987B72" w:rsidP="00987B72">
      <w:pPr>
        <w:widowControl w:val="0"/>
        <w:suppressAutoHyphens/>
        <w:autoSpaceDE w:val="0"/>
        <w:autoSpaceDN w:val="0"/>
        <w:adjustRightInd w:val="0"/>
        <w:ind w:firstLine="540"/>
        <w:jc w:val="center"/>
        <w:rPr>
          <w:rFonts w:ascii="Times New Roman CYR" w:hAnsi="Times New Roman CYR" w:cs="Times New Roman CYR"/>
          <w:sz w:val="28"/>
          <w:szCs w:val="28"/>
        </w:rPr>
      </w:pPr>
      <w:r>
        <w:rPr>
          <w:rFonts w:ascii="Times New Roman CYR" w:hAnsi="Times New Roman CYR" w:cs="Times New Roman CYR"/>
          <w:sz w:val="28"/>
          <w:szCs w:val="28"/>
        </w:rPr>
        <w:t>Перечень необходимого оборудования и инвентаря:</w:t>
      </w:r>
    </w:p>
    <w:p w:rsidR="00987B72" w:rsidRDefault="00987B72" w:rsidP="00987B72">
      <w:pPr>
        <w:widowControl w:val="0"/>
        <w:suppressAutoHyphens/>
        <w:autoSpaceDE w:val="0"/>
        <w:autoSpaceDN w:val="0"/>
        <w:adjustRightInd w:val="0"/>
        <w:ind w:firstLine="540"/>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987B72" w:rsidRDefault="00987B72" w:rsidP="00987B72">
      <w:pPr>
        <w:widowControl w:val="0"/>
        <w:suppressAutoHyphens/>
        <w:autoSpaceDE w:val="0"/>
        <w:autoSpaceDN w:val="0"/>
        <w:adjustRightInd w:val="0"/>
        <w:ind w:firstLine="540"/>
        <w:jc w:val="center"/>
        <w:rPr>
          <w:rFonts w:ascii="Times New Roman CYR" w:hAnsi="Times New Roman CYR" w:cs="Times New Roman CYR"/>
          <w:sz w:val="28"/>
          <w:szCs w:val="28"/>
        </w:rPr>
      </w:pPr>
      <w:r>
        <w:rPr>
          <w:rFonts w:ascii="Times New Roman CYR" w:hAnsi="Times New Roman CYR" w:cs="Times New Roman CYR"/>
          <w:sz w:val="28"/>
          <w:szCs w:val="28"/>
        </w:rPr>
        <w:t>1. Командное снаряжение</w:t>
      </w:r>
    </w:p>
    <w:tbl>
      <w:tblPr>
        <w:tblW w:w="0" w:type="auto"/>
        <w:jc w:val="center"/>
        <w:tblLayout w:type="fixed"/>
        <w:tblLook w:val="04A0" w:firstRow="1" w:lastRow="0" w:firstColumn="1" w:lastColumn="0" w:noHBand="0" w:noVBand="1"/>
      </w:tblPr>
      <w:tblGrid>
        <w:gridCol w:w="912"/>
        <w:gridCol w:w="5670"/>
        <w:gridCol w:w="3228"/>
      </w:tblGrid>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w:t>
            </w:r>
          </w:p>
          <w:p w:rsidR="00987B72" w:rsidRDefault="00987B72">
            <w:pPr>
              <w:widowControl w:val="0"/>
              <w:tabs>
                <w:tab w:val="left" w:pos="720"/>
              </w:tabs>
              <w:autoSpaceDE w:val="0"/>
              <w:autoSpaceDN w:val="0"/>
              <w:adjustRightInd w:val="0"/>
              <w:spacing w:line="276" w:lineRule="auto"/>
              <w:ind w:left="720" w:hanging="550"/>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п/п</w:t>
            </w:r>
            <w:r>
              <w:rPr>
                <w:rFonts w:ascii="Times New Roman CYR" w:hAnsi="Times New Roman CYR" w:cs="Times New Roman CYR"/>
                <w:sz w:val="24"/>
                <w:szCs w:val="24"/>
                <w:lang w:eastAsia="en-US"/>
              </w:rPr>
              <w:tab/>
            </w:r>
          </w:p>
        </w:tc>
        <w:tc>
          <w:tcPr>
            <w:tcW w:w="5670" w:type="dxa"/>
            <w:tcBorders>
              <w:top w:val="single" w:sz="6" w:space="0" w:color="auto"/>
              <w:left w:val="nil"/>
              <w:bottom w:val="single" w:sz="6" w:space="0" w:color="auto"/>
              <w:right w:val="single" w:sz="6" w:space="0" w:color="auto"/>
            </w:tcBorders>
            <w:vAlign w:val="center"/>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Наименование</w:t>
            </w:r>
          </w:p>
        </w:tc>
        <w:tc>
          <w:tcPr>
            <w:tcW w:w="3228" w:type="dxa"/>
            <w:tcBorders>
              <w:top w:val="single" w:sz="6" w:space="0" w:color="auto"/>
              <w:left w:val="nil"/>
              <w:bottom w:val="single" w:sz="6" w:space="0" w:color="auto"/>
              <w:right w:val="single" w:sz="6" w:space="0" w:color="auto"/>
            </w:tcBorders>
            <w:vAlign w:val="center"/>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Количество</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w:t>
            </w:r>
            <w:r>
              <w:rPr>
                <w:rFonts w:ascii="Times New Roman CYR" w:hAnsi="Times New Roman CYR" w:cs="Times New Roman CYR"/>
                <w:sz w:val="24"/>
                <w:szCs w:val="24"/>
                <w:lang w:eastAsia="en-US"/>
              </w:rPr>
              <w:tab/>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Знамя казачьего общества</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при наличии</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2.</w:t>
            </w:r>
            <w:r>
              <w:rPr>
                <w:rFonts w:ascii="Times New Roman CYR" w:hAnsi="Times New Roman CYR" w:cs="Times New Roman CYR"/>
                <w:sz w:val="24"/>
                <w:szCs w:val="24"/>
                <w:lang w:eastAsia="en-US"/>
              </w:rPr>
              <w:tab/>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 xml:space="preserve">Атрибутика знамённой группы </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при наличии</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3.</w:t>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Эмблема команды</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 шт.</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4.</w:t>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Постельное белье (2 простыни, наволочка)</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на каждого участника</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5.</w:t>
            </w:r>
            <w:r>
              <w:rPr>
                <w:rFonts w:ascii="Times New Roman CYR" w:hAnsi="Times New Roman CYR" w:cs="Times New Roman CYR"/>
                <w:sz w:val="24"/>
                <w:szCs w:val="24"/>
                <w:lang w:eastAsia="en-US"/>
              </w:rPr>
              <w:tab/>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Часы</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2 шт.</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6.</w:t>
            </w:r>
            <w:r>
              <w:rPr>
                <w:rFonts w:ascii="Times New Roman CYR" w:hAnsi="Times New Roman CYR" w:cs="Times New Roman CYR"/>
                <w:sz w:val="24"/>
                <w:szCs w:val="24"/>
                <w:lang w:eastAsia="en-US"/>
              </w:rPr>
              <w:tab/>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Компас</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4 шт.</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7.</w:t>
            </w:r>
            <w:r>
              <w:rPr>
                <w:rFonts w:ascii="Times New Roman CYR" w:hAnsi="Times New Roman CYR" w:cs="Times New Roman CYR"/>
                <w:sz w:val="24"/>
                <w:szCs w:val="24"/>
                <w:lang w:eastAsia="en-US"/>
              </w:rPr>
              <w:tab/>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Фонарь электрический</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2 шт.</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8.</w:t>
            </w:r>
            <w:r>
              <w:rPr>
                <w:rFonts w:ascii="Times New Roman CYR" w:hAnsi="Times New Roman CYR" w:cs="Times New Roman CYR"/>
                <w:sz w:val="24"/>
                <w:szCs w:val="24"/>
                <w:lang w:eastAsia="en-US"/>
              </w:rPr>
              <w:tab/>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Нагрудные номера (с 1 по 10)</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на каждого участника</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9.</w:t>
            </w:r>
            <w:r>
              <w:rPr>
                <w:rFonts w:ascii="Times New Roman CYR" w:hAnsi="Times New Roman CYR" w:cs="Times New Roman CYR"/>
                <w:sz w:val="24"/>
                <w:szCs w:val="24"/>
                <w:lang w:eastAsia="en-US"/>
              </w:rPr>
              <w:tab/>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 xml:space="preserve">Рукавицы (голицы) </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на каждого участника</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10.</w:t>
            </w:r>
            <w:r>
              <w:rPr>
                <w:rFonts w:ascii="Times New Roman CYR" w:hAnsi="Times New Roman CYR" w:cs="Times New Roman CYR"/>
                <w:sz w:val="24"/>
                <w:szCs w:val="24"/>
                <w:lang w:eastAsia="en-US"/>
              </w:rPr>
              <w:tab/>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Массогабаритный макет автомата</w:t>
            </w:r>
            <w:r>
              <w:rPr>
                <w:rFonts w:ascii="Courier New CYR" w:hAnsi="Courier New CYR" w:cs="Courier New CYR"/>
                <w:sz w:val="24"/>
                <w:szCs w:val="24"/>
                <w:lang w:eastAsia="en-US"/>
              </w:rPr>
              <w:t xml:space="preserve"> </w:t>
            </w:r>
            <w:r>
              <w:rPr>
                <w:sz w:val="24"/>
                <w:szCs w:val="24"/>
                <w:lang w:eastAsia="en-US"/>
              </w:rPr>
              <w:t>АК-74</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 ед.</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11.</w:t>
            </w:r>
            <w:r>
              <w:rPr>
                <w:rFonts w:ascii="Times New Roman CYR" w:hAnsi="Times New Roman CYR" w:cs="Times New Roman CYR"/>
                <w:sz w:val="24"/>
                <w:szCs w:val="24"/>
                <w:lang w:eastAsia="en-US"/>
              </w:rPr>
              <w:tab/>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Канцтовары, тетрадь, бумага ф. А- 4</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 компл.</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12.</w:t>
            </w:r>
            <w:r>
              <w:rPr>
                <w:rFonts w:ascii="Times New Roman CYR" w:hAnsi="Times New Roman CYR" w:cs="Times New Roman CYR"/>
                <w:sz w:val="24"/>
                <w:szCs w:val="24"/>
                <w:lang w:eastAsia="en-US"/>
              </w:rPr>
              <w:tab/>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Санитарная сумка (укладка)</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 компл.</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autoSpaceDE w:val="0"/>
              <w:autoSpaceDN w:val="0"/>
              <w:adjustRightInd w:val="0"/>
              <w:spacing w:line="276" w:lineRule="auto"/>
              <w:ind w:left="170" w:firstLine="0"/>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13.</w:t>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Противогаз</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5 компл.</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autoSpaceDE w:val="0"/>
              <w:autoSpaceDN w:val="0"/>
              <w:adjustRightInd w:val="0"/>
              <w:spacing w:line="276" w:lineRule="auto"/>
              <w:ind w:left="170" w:firstLine="0"/>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14.</w:t>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Сухой паёк из расчета на одни сутки</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на каждого участника</w:t>
            </w:r>
          </w:p>
        </w:tc>
      </w:tr>
      <w:tr w:rsidR="00987B72" w:rsidTr="00987B72">
        <w:trPr>
          <w:trHeight w:val="307"/>
          <w:jc w:val="center"/>
        </w:trPr>
        <w:tc>
          <w:tcPr>
            <w:tcW w:w="912"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autoSpaceDE w:val="0"/>
              <w:autoSpaceDN w:val="0"/>
              <w:adjustRightInd w:val="0"/>
              <w:spacing w:line="276" w:lineRule="auto"/>
              <w:ind w:left="170" w:firstLine="0"/>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15.</w:t>
            </w:r>
          </w:p>
        </w:tc>
        <w:tc>
          <w:tcPr>
            <w:tcW w:w="5670"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both"/>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Фотоаппарат</w:t>
            </w:r>
          </w:p>
        </w:tc>
        <w:tc>
          <w:tcPr>
            <w:tcW w:w="3228" w:type="dxa"/>
            <w:tcBorders>
              <w:top w:val="single" w:sz="6" w:space="0" w:color="auto"/>
              <w:left w:val="nil"/>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 шт.</w:t>
            </w:r>
          </w:p>
        </w:tc>
      </w:tr>
    </w:tbl>
    <w:p w:rsidR="00987B72" w:rsidRDefault="00987B72" w:rsidP="00987B72">
      <w:pPr>
        <w:widowControl w:val="0"/>
        <w:suppressAutoHyphens/>
        <w:autoSpaceDE w:val="0"/>
        <w:autoSpaceDN w:val="0"/>
        <w:adjustRightInd w:val="0"/>
        <w:ind w:firstLine="0"/>
        <w:rPr>
          <w:rFonts w:ascii="Times New Roman CYR" w:hAnsi="Times New Roman CYR" w:cs="Times New Roman CYR"/>
          <w:sz w:val="28"/>
          <w:szCs w:val="28"/>
        </w:rPr>
      </w:pPr>
    </w:p>
    <w:p w:rsidR="00987B72" w:rsidRDefault="00987B72" w:rsidP="00987B72">
      <w:pPr>
        <w:widowControl w:val="0"/>
        <w:suppressAutoHyphens/>
        <w:autoSpaceDE w:val="0"/>
        <w:autoSpaceDN w:val="0"/>
        <w:adjustRightInd w:val="0"/>
        <w:ind w:firstLine="0"/>
        <w:jc w:val="center"/>
        <w:rPr>
          <w:rFonts w:ascii="Times New Roman CYR" w:hAnsi="Times New Roman CYR" w:cs="Times New Roman CYR"/>
          <w:sz w:val="28"/>
          <w:szCs w:val="28"/>
        </w:rPr>
      </w:pPr>
      <w:r>
        <w:rPr>
          <w:rFonts w:ascii="Times New Roman CYR" w:hAnsi="Times New Roman CYR" w:cs="Times New Roman CYR"/>
          <w:sz w:val="28"/>
          <w:szCs w:val="28"/>
        </w:rPr>
        <w:t>2. Личное снаряжение</w:t>
      </w:r>
    </w:p>
    <w:tbl>
      <w:tblPr>
        <w:tblW w:w="9645" w:type="dxa"/>
        <w:jc w:val="center"/>
        <w:tblLayout w:type="fixed"/>
        <w:tblLook w:val="04A0" w:firstRow="1" w:lastRow="0" w:firstColumn="1" w:lastColumn="0" w:noHBand="0" w:noVBand="1"/>
      </w:tblPr>
      <w:tblGrid>
        <w:gridCol w:w="828"/>
        <w:gridCol w:w="5578"/>
        <w:gridCol w:w="3239"/>
      </w:tblGrid>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w:t>
            </w:r>
          </w:p>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п/п</w:t>
            </w:r>
          </w:p>
        </w:tc>
        <w:tc>
          <w:tcPr>
            <w:tcW w:w="5580" w:type="dxa"/>
            <w:tcBorders>
              <w:top w:val="single" w:sz="6" w:space="0" w:color="auto"/>
              <w:left w:val="single" w:sz="6" w:space="0" w:color="auto"/>
              <w:bottom w:val="single" w:sz="6" w:space="0" w:color="auto"/>
              <w:right w:val="single" w:sz="6" w:space="0" w:color="auto"/>
            </w:tcBorders>
            <w:vAlign w:val="center"/>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b/>
                <w:bCs/>
                <w:sz w:val="24"/>
                <w:szCs w:val="24"/>
                <w:lang w:eastAsia="en-US"/>
              </w:rPr>
            </w:pPr>
            <w:r>
              <w:rPr>
                <w:rFonts w:ascii="Times New Roman CYR" w:hAnsi="Times New Roman CYR" w:cs="Times New Roman CYR"/>
                <w:sz w:val="24"/>
                <w:szCs w:val="24"/>
                <w:lang w:eastAsia="en-US"/>
              </w:rPr>
              <w:t>Наименование</w:t>
            </w:r>
          </w:p>
        </w:tc>
        <w:tc>
          <w:tcPr>
            <w:tcW w:w="3240" w:type="dxa"/>
            <w:tcBorders>
              <w:top w:val="single" w:sz="6" w:space="0" w:color="auto"/>
              <w:left w:val="single" w:sz="6" w:space="0" w:color="auto"/>
              <w:bottom w:val="single" w:sz="6" w:space="0" w:color="auto"/>
              <w:right w:val="single" w:sz="6" w:space="0" w:color="auto"/>
            </w:tcBorders>
            <w:vAlign w:val="center"/>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Количество</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Казачья парадная форма (фуражка,</w:t>
            </w:r>
          </w:p>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аксельбанты, знаки различия)</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При наличии</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left="-103" w:right="-136"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2.</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Походная (камуфлированная) форма одежды по сезону</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 компл.</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3.</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b/>
                <w:bCs/>
                <w:sz w:val="24"/>
                <w:szCs w:val="24"/>
                <w:lang w:eastAsia="en-US"/>
              </w:rPr>
            </w:pPr>
            <w:r>
              <w:rPr>
                <w:rFonts w:ascii="Times New Roman CYR" w:hAnsi="Times New Roman CYR" w:cs="Times New Roman CYR"/>
                <w:kern w:val="16"/>
                <w:sz w:val="24"/>
                <w:szCs w:val="24"/>
                <w:lang w:eastAsia="en-US"/>
              </w:rPr>
              <w:t>Плащ полатка</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 шт.</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4.</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sz w:val="24"/>
                <w:szCs w:val="24"/>
                <w:lang w:eastAsia="en-US"/>
              </w:rPr>
              <w:t>Спортивная форма одежды с эмблемой на груди или рукаве</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 компл.</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5.</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sz w:val="24"/>
                <w:szCs w:val="24"/>
                <w:lang w:eastAsia="en-US"/>
              </w:rPr>
              <w:t>Сменная обувь (спортивная и полевая)</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по 1 паре</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6.</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left="-80"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Спортивная обувь, обувь для полевых и строевых занятий</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по 1 паре</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7.</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b/>
                <w:bCs/>
                <w:sz w:val="24"/>
                <w:szCs w:val="24"/>
                <w:lang w:eastAsia="en-US"/>
              </w:rPr>
            </w:pPr>
            <w:r>
              <w:rPr>
                <w:rFonts w:ascii="Times New Roman CYR" w:hAnsi="Times New Roman CYR" w:cs="Times New Roman CYR"/>
                <w:kern w:val="16"/>
                <w:sz w:val="24"/>
                <w:szCs w:val="24"/>
                <w:lang w:eastAsia="en-US"/>
              </w:rPr>
              <w:t>Рюкзак с полиэтиленовым вкладышем</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 шт.</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8.</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Коврик туристский</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b/>
                <w:bCs/>
                <w:sz w:val="24"/>
                <w:szCs w:val="24"/>
                <w:lang w:eastAsia="en-US"/>
              </w:rPr>
            </w:pPr>
            <w:r>
              <w:rPr>
                <w:rFonts w:ascii="Times New Roman CYR" w:hAnsi="Times New Roman CYR" w:cs="Times New Roman CYR"/>
                <w:sz w:val="24"/>
                <w:szCs w:val="24"/>
                <w:lang w:eastAsia="en-US"/>
              </w:rPr>
              <w:t xml:space="preserve">1 шт. </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9.</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Спальник</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 шт.</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10.</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 xml:space="preserve">Носки хлопчатобумажные </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4 пары</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11.</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Головной убор</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 шт.</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lastRenderedPageBreak/>
              <w:t>12.</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Туалетные принадлежности</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 компл.</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13.</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Полотенце для тела и ног</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по 1 шт</w:t>
            </w:r>
          </w:p>
        </w:tc>
      </w:tr>
      <w:tr w:rsidR="00987B72" w:rsidTr="00987B72">
        <w:trPr>
          <w:jc w:val="center"/>
        </w:trPr>
        <w:tc>
          <w:tcPr>
            <w:tcW w:w="828"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14.</w:t>
            </w:r>
          </w:p>
        </w:tc>
        <w:tc>
          <w:tcPr>
            <w:tcW w:w="558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Фляжка</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1 шт.</w:t>
            </w:r>
          </w:p>
        </w:tc>
      </w:tr>
    </w:tbl>
    <w:p w:rsidR="00987B72" w:rsidRDefault="00987B72" w:rsidP="00987B72">
      <w:pPr>
        <w:widowControl w:val="0"/>
        <w:tabs>
          <w:tab w:val="left" w:pos="1080"/>
          <w:tab w:val="left" w:pos="10031"/>
        </w:tabs>
        <w:autoSpaceDE w:val="0"/>
        <w:autoSpaceDN w:val="0"/>
        <w:adjustRightInd w:val="0"/>
        <w:ind w:left="713" w:firstLine="0"/>
        <w:jc w:val="center"/>
        <w:rPr>
          <w:rFonts w:ascii="Times New Roman CYR" w:hAnsi="Times New Roman CYR" w:cs="Times New Roman CYR"/>
          <w:sz w:val="28"/>
          <w:szCs w:val="28"/>
        </w:rPr>
      </w:pPr>
    </w:p>
    <w:p w:rsidR="00987B72" w:rsidRDefault="00987B72" w:rsidP="00987B72">
      <w:pPr>
        <w:widowControl w:val="0"/>
        <w:tabs>
          <w:tab w:val="left" w:pos="1080"/>
          <w:tab w:val="left" w:pos="10031"/>
        </w:tabs>
        <w:autoSpaceDE w:val="0"/>
        <w:autoSpaceDN w:val="0"/>
        <w:adjustRightInd w:val="0"/>
        <w:ind w:left="713" w:firstLine="0"/>
        <w:jc w:val="center"/>
        <w:rPr>
          <w:rFonts w:ascii="Times New Roman CYR" w:hAnsi="Times New Roman CYR" w:cs="Times New Roman CYR"/>
          <w:sz w:val="28"/>
          <w:szCs w:val="28"/>
        </w:rPr>
      </w:pPr>
      <w:r>
        <w:rPr>
          <w:rFonts w:ascii="Times New Roman CYR" w:hAnsi="Times New Roman CYR" w:cs="Times New Roman CYR"/>
          <w:sz w:val="28"/>
          <w:szCs w:val="28"/>
        </w:rPr>
        <w:t>3. Список ремонтного набора</w:t>
      </w:r>
    </w:p>
    <w:tbl>
      <w:tblPr>
        <w:tblW w:w="0" w:type="auto"/>
        <w:jc w:val="center"/>
        <w:tblLayout w:type="fixed"/>
        <w:tblLook w:val="04A0" w:firstRow="1" w:lastRow="0" w:firstColumn="1" w:lastColumn="0" w:noHBand="0" w:noVBand="1"/>
      </w:tblPr>
      <w:tblGrid>
        <w:gridCol w:w="747"/>
        <w:gridCol w:w="5733"/>
        <w:gridCol w:w="3240"/>
      </w:tblGrid>
      <w:tr w:rsidR="00987B72" w:rsidTr="00987B72">
        <w:trPr>
          <w:trHeight w:val="291"/>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tabs>
                <w:tab w:val="left" w:pos="720"/>
              </w:tabs>
              <w:autoSpaceDE w:val="0"/>
              <w:autoSpaceDN w:val="0"/>
              <w:adjustRightInd w:val="0"/>
              <w:spacing w:line="276" w:lineRule="auto"/>
              <w:ind w:left="720" w:hanging="550"/>
              <w:rPr>
                <w:rFonts w:ascii="Times New Roman CYR" w:hAnsi="Times New Roman CYR" w:cs="Times New Roman CYR"/>
                <w:sz w:val="24"/>
                <w:szCs w:val="24"/>
                <w:lang w:eastAsia="en-US"/>
              </w:rPr>
            </w:pPr>
            <w:r>
              <w:rPr>
                <w:rFonts w:ascii="Times New Roman CYR" w:hAnsi="Times New Roman CYR" w:cs="Times New Roman CYR"/>
                <w:sz w:val="24"/>
                <w:szCs w:val="24"/>
                <w:lang w:eastAsia="en-US"/>
              </w:rPr>
              <w:t>№</w:t>
            </w:r>
          </w:p>
          <w:p w:rsidR="00987B72" w:rsidRDefault="00987B72">
            <w:pPr>
              <w:widowControl w:val="0"/>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sz w:val="24"/>
                <w:szCs w:val="24"/>
                <w:lang w:eastAsia="en-US"/>
              </w:rPr>
              <w:t>п/п</w:t>
            </w:r>
          </w:p>
        </w:tc>
        <w:tc>
          <w:tcPr>
            <w:tcW w:w="5733" w:type="dxa"/>
            <w:tcBorders>
              <w:top w:val="single" w:sz="6" w:space="0" w:color="auto"/>
              <w:left w:val="single" w:sz="6" w:space="0" w:color="auto"/>
              <w:bottom w:val="single" w:sz="6" w:space="0" w:color="auto"/>
              <w:right w:val="single" w:sz="6" w:space="0" w:color="auto"/>
            </w:tcBorders>
            <w:vAlign w:val="center"/>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sz w:val="24"/>
                <w:szCs w:val="24"/>
                <w:lang w:eastAsia="en-US"/>
              </w:rPr>
              <w:t>Наименование</w:t>
            </w:r>
          </w:p>
        </w:tc>
        <w:tc>
          <w:tcPr>
            <w:tcW w:w="3240" w:type="dxa"/>
            <w:tcBorders>
              <w:top w:val="single" w:sz="6" w:space="0" w:color="auto"/>
              <w:left w:val="single" w:sz="6" w:space="0" w:color="auto"/>
              <w:bottom w:val="single" w:sz="6" w:space="0" w:color="auto"/>
              <w:right w:val="single" w:sz="6" w:space="0" w:color="auto"/>
            </w:tcBorders>
            <w:vAlign w:val="center"/>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sz w:val="24"/>
                <w:szCs w:val="24"/>
                <w:lang w:eastAsia="en-US"/>
              </w:rPr>
              <w:t>Количество</w:t>
            </w:r>
          </w:p>
        </w:tc>
      </w:tr>
      <w:tr w:rsidR="00987B72" w:rsidTr="00987B72">
        <w:trPr>
          <w:trHeight w:val="291"/>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1.</w:t>
            </w:r>
          </w:p>
        </w:tc>
        <w:tc>
          <w:tcPr>
            <w:tcW w:w="5733"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Ножницы</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sz w:val="24"/>
                <w:szCs w:val="24"/>
                <w:lang w:eastAsia="en-US"/>
              </w:rPr>
              <w:t>1 шт.</w:t>
            </w:r>
          </w:p>
        </w:tc>
      </w:tr>
      <w:tr w:rsidR="00987B72" w:rsidTr="00987B72">
        <w:trPr>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2.</w:t>
            </w:r>
          </w:p>
        </w:tc>
        <w:tc>
          <w:tcPr>
            <w:tcW w:w="5733"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Плоскогубцы</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sz w:val="24"/>
                <w:szCs w:val="24"/>
                <w:lang w:eastAsia="en-US"/>
              </w:rPr>
              <w:t>1 шт.</w:t>
            </w:r>
          </w:p>
        </w:tc>
      </w:tr>
      <w:tr w:rsidR="00987B72" w:rsidTr="00987B72">
        <w:trPr>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3.</w:t>
            </w:r>
          </w:p>
        </w:tc>
        <w:tc>
          <w:tcPr>
            <w:tcW w:w="5733"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Шило</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sz w:val="24"/>
                <w:szCs w:val="24"/>
                <w:lang w:eastAsia="en-US"/>
              </w:rPr>
              <w:t>1 шт.</w:t>
            </w:r>
          </w:p>
        </w:tc>
      </w:tr>
      <w:tr w:rsidR="00987B72" w:rsidTr="00987B72">
        <w:trPr>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4.</w:t>
            </w:r>
          </w:p>
        </w:tc>
        <w:tc>
          <w:tcPr>
            <w:tcW w:w="5733"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Булавки</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10 шт.</w:t>
            </w:r>
          </w:p>
        </w:tc>
      </w:tr>
      <w:tr w:rsidR="00987B72" w:rsidTr="00987B72">
        <w:trPr>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5.</w:t>
            </w:r>
          </w:p>
        </w:tc>
        <w:tc>
          <w:tcPr>
            <w:tcW w:w="5733"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Проволока медная</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2 м</w:t>
            </w:r>
          </w:p>
        </w:tc>
      </w:tr>
      <w:tr w:rsidR="00987B72" w:rsidTr="00987B72">
        <w:trPr>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6.</w:t>
            </w:r>
          </w:p>
        </w:tc>
        <w:tc>
          <w:tcPr>
            <w:tcW w:w="5733"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Киперная лента, тесьма</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2 м</w:t>
            </w:r>
          </w:p>
        </w:tc>
      </w:tr>
      <w:tr w:rsidR="00987B72" w:rsidTr="00987B72">
        <w:trPr>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7.</w:t>
            </w:r>
          </w:p>
        </w:tc>
        <w:tc>
          <w:tcPr>
            <w:tcW w:w="5733"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Наждачная бумага</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 xml:space="preserve">6 дм </w:t>
            </w:r>
            <w:r>
              <w:rPr>
                <w:rFonts w:ascii="Times New Roman CYR" w:hAnsi="Times New Roman CYR" w:cs="Times New Roman CYR"/>
                <w:kern w:val="16"/>
                <w:sz w:val="24"/>
                <w:szCs w:val="24"/>
                <w:vertAlign w:val="superscript"/>
                <w:lang w:eastAsia="en-US"/>
              </w:rPr>
              <w:t>2</w:t>
            </w:r>
          </w:p>
        </w:tc>
      </w:tr>
      <w:tr w:rsidR="00987B72" w:rsidTr="00987B72">
        <w:trPr>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8.</w:t>
            </w:r>
          </w:p>
        </w:tc>
        <w:tc>
          <w:tcPr>
            <w:tcW w:w="5733"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Изолента (катушка), скотч</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sz w:val="24"/>
                <w:szCs w:val="24"/>
                <w:lang w:eastAsia="en-US"/>
              </w:rPr>
              <w:t>1 шт.</w:t>
            </w:r>
          </w:p>
        </w:tc>
      </w:tr>
      <w:tr w:rsidR="00987B72" w:rsidTr="00987B72">
        <w:trPr>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9.</w:t>
            </w:r>
          </w:p>
        </w:tc>
        <w:tc>
          <w:tcPr>
            <w:tcW w:w="5733"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Универсальный клей</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1 тюбик</w:t>
            </w:r>
          </w:p>
        </w:tc>
      </w:tr>
      <w:tr w:rsidR="00987B72" w:rsidTr="00987B72">
        <w:trPr>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10.</w:t>
            </w:r>
          </w:p>
        </w:tc>
        <w:tc>
          <w:tcPr>
            <w:tcW w:w="5733"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Иглы швейные малые и большие</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5 шт.</w:t>
            </w:r>
          </w:p>
        </w:tc>
      </w:tr>
      <w:tr w:rsidR="00987B72" w:rsidTr="00987B72">
        <w:trPr>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11.</w:t>
            </w:r>
          </w:p>
        </w:tc>
        <w:tc>
          <w:tcPr>
            <w:tcW w:w="5733"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Набор ниток простых и капроновых</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3 кат.</w:t>
            </w:r>
          </w:p>
        </w:tc>
      </w:tr>
      <w:tr w:rsidR="00987B72" w:rsidTr="00987B72">
        <w:trPr>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12.</w:t>
            </w:r>
          </w:p>
        </w:tc>
        <w:tc>
          <w:tcPr>
            <w:tcW w:w="5733"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both"/>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Набор заплаток брезентовых и капроновых</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5 шт.</w:t>
            </w:r>
          </w:p>
        </w:tc>
      </w:tr>
      <w:tr w:rsidR="00987B72" w:rsidTr="00987B72">
        <w:trPr>
          <w:jc w:val="center"/>
        </w:trPr>
        <w:tc>
          <w:tcPr>
            <w:tcW w:w="747"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13.</w:t>
            </w:r>
          </w:p>
        </w:tc>
        <w:tc>
          <w:tcPr>
            <w:tcW w:w="5733"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both"/>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Бельевая резинка</w:t>
            </w:r>
          </w:p>
        </w:tc>
        <w:tc>
          <w:tcPr>
            <w:tcW w:w="3240" w:type="dxa"/>
            <w:tcBorders>
              <w:top w:val="single" w:sz="6" w:space="0" w:color="auto"/>
              <w:left w:val="single" w:sz="6" w:space="0" w:color="auto"/>
              <w:bottom w:val="single" w:sz="6" w:space="0" w:color="auto"/>
              <w:right w:val="single" w:sz="6" w:space="0" w:color="auto"/>
            </w:tcBorders>
            <w:hideMark/>
          </w:tcPr>
          <w:p w:rsidR="00987B72" w:rsidRDefault="00987B72">
            <w:pPr>
              <w:widowControl w:val="0"/>
              <w:suppressAutoHyphens/>
              <w:autoSpaceDE w:val="0"/>
              <w:autoSpaceDN w:val="0"/>
              <w:adjustRightInd w:val="0"/>
              <w:spacing w:line="276" w:lineRule="auto"/>
              <w:ind w:firstLine="0"/>
              <w:jc w:val="center"/>
              <w:rPr>
                <w:rFonts w:ascii="Times New Roman CYR" w:hAnsi="Times New Roman CYR" w:cs="Times New Roman CYR"/>
                <w:kern w:val="16"/>
                <w:sz w:val="24"/>
                <w:szCs w:val="24"/>
                <w:lang w:eastAsia="en-US"/>
              </w:rPr>
            </w:pPr>
            <w:r>
              <w:rPr>
                <w:rFonts w:ascii="Times New Roman CYR" w:hAnsi="Times New Roman CYR" w:cs="Times New Roman CYR"/>
                <w:kern w:val="16"/>
                <w:sz w:val="24"/>
                <w:szCs w:val="24"/>
                <w:lang w:eastAsia="en-US"/>
              </w:rPr>
              <w:t>2 м</w:t>
            </w:r>
          </w:p>
        </w:tc>
      </w:tr>
    </w:tbl>
    <w:p w:rsidR="00F153EF" w:rsidRDefault="00F153EF" w:rsidP="00987B72">
      <w:pPr>
        <w:ind w:firstLine="0"/>
        <w:jc w:val="center"/>
      </w:pPr>
    </w:p>
    <w:sectPr w:rsidR="00F153EF" w:rsidSect="00987B72">
      <w:headerReference w:type="even" r:id="rId8"/>
      <w:headerReference w:type="default" r:id="rId9"/>
      <w:footerReference w:type="default" r:id="rId10"/>
      <w:pgSz w:w="11906" w:h="16838"/>
      <w:pgMar w:top="1134" w:right="850" w:bottom="1134" w:left="1701" w:header="720" w:footer="22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D72" w:rsidRDefault="00357D72">
      <w:r>
        <w:separator/>
      </w:r>
    </w:p>
  </w:endnote>
  <w:endnote w:type="continuationSeparator" w:id="0">
    <w:p w:rsidR="00357D72" w:rsidRDefault="0035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5B" w:rsidRDefault="00CD555B">
    <w:pPr>
      <w:pStyle w:val="a5"/>
    </w:pPr>
  </w:p>
  <w:p w:rsidR="00CD555B" w:rsidRDefault="00CD55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D72" w:rsidRDefault="00357D72">
      <w:r>
        <w:separator/>
      </w:r>
    </w:p>
  </w:footnote>
  <w:footnote w:type="continuationSeparator" w:id="0">
    <w:p w:rsidR="00357D72" w:rsidRDefault="00357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5B" w:rsidRDefault="00CD555B" w:rsidP="009E6EF9">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D555B" w:rsidRDefault="00CD555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5B" w:rsidRDefault="00CD555B" w:rsidP="009E6EF9">
    <w:pPr>
      <w:pStyle w:val="a3"/>
      <w:framePr w:wrap="around" w:vAnchor="text" w:hAnchor="margin" w:xAlign="center" w:y="1"/>
      <w:rPr>
        <w:rStyle w:val="a9"/>
      </w:rPr>
    </w:pPr>
  </w:p>
  <w:p w:rsidR="00CD555B" w:rsidRDefault="00CD55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33"/>
    <w:rsid w:val="00061C56"/>
    <w:rsid w:val="00072392"/>
    <w:rsid w:val="00074F39"/>
    <w:rsid w:val="001354A7"/>
    <w:rsid w:val="001425D2"/>
    <w:rsid w:val="00214768"/>
    <w:rsid w:val="00227A32"/>
    <w:rsid w:val="00345F5B"/>
    <w:rsid w:val="00356345"/>
    <w:rsid w:val="00357951"/>
    <w:rsid w:val="00357D72"/>
    <w:rsid w:val="003A6049"/>
    <w:rsid w:val="00414AA1"/>
    <w:rsid w:val="0046706E"/>
    <w:rsid w:val="00505E80"/>
    <w:rsid w:val="0057436C"/>
    <w:rsid w:val="00574523"/>
    <w:rsid w:val="005B3DE4"/>
    <w:rsid w:val="005C2C0A"/>
    <w:rsid w:val="005E3BD1"/>
    <w:rsid w:val="006100D1"/>
    <w:rsid w:val="00614C68"/>
    <w:rsid w:val="006C69ED"/>
    <w:rsid w:val="00707A22"/>
    <w:rsid w:val="00716A94"/>
    <w:rsid w:val="007420AF"/>
    <w:rsid w:val="007947AB"/>
    <w:rsid w:val="008457BF"/>
    <w:rsid w:val="008626E5"/>
    <w:rsid w:val="00871FB0"/>
    <w:rsid w:val="009143BD"/>
    <w:rsid w:val="00987B72"/>
    <w:rsid w:val="009C6BE9"/>
    <w:rsid w:val="009D7B23"/>
    <w:rsid w:val="009E6EF9"/>
    <w:rsid w:val="00AF710B"/>
    <w:rsid w:val="00B5324B"/>
    <w:rsid w:val="00B54B43"/>
    <w:rsid w:val="00B5767A"/>
    <w:rsid w:val="00B77B17"/>
    <w:rsid w:val="00BA1837"/>
    <w:rsid w:val="00C006AE"/>
    <w:rsid w:val="00C871C8"/>
    <w:rsid w:val="00CD555B"/>
    <w:rsid w:val="00CE3397"/>
    <w:rsid w:val="00CE3648"/>
    <w:rsid w:val="00D33FD7"/>
    <w:rsid w:val="00DD470B"/>
    <w:rsid w:val="00DD4963"/>
    <w:rsid w:val="00E71CC6"/>
    <w:rsid w:val="00E73878"/>
    <w:rsid w:val="00EF267B"/>
    <w:rsid w:val="00F153EF"/>
    <w:rsid w:val="00F325E8"/>
    <w:rsid w:val="00FA0433"/>
    <w:rsid w:val="00FA7CA5"/>
    <w:rsid w:val="00FF2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0AD12-020F-4267-8B28-EEF005E5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C0A"/>
    <w:pPr>
      <w:spacing w:after="0" w:line="240" w:lineRule="auto"/>
      <w:ind w:firstLine="72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C2C0A"/>
    <w:pPr>
      <w:tabs>
        <w:tab w:val="center" w:pos="4536"/>
        <w:tab w:val="right" w:pos="9072"/>
      </w:tabs>
    </w:pPr>
  </w:style>
  <w:style w:type="character" w:customStyle="1" w:styleId="a4">
    <w:name w:val="Верхний колонтитул Знак"/>
    <w:basedOn w:val="a0"/>
    <w:link w:val="a3"/>
    <w:uiPriority w:val="99"/>
    <w:rsid w:val="005C2C0A"/>
    <w:rPr>
      <w:rFonts w:ascii="Times New Roman" w:eastAsia="Times New Roman" w:hAnsi="Times New Roman" w:cs="Times New Roman"/>
      <w:sz w:val="20"/>
      <w:szCs w:val="20"/>
      <w:lang w:eastAsia="ru-RU"/>
    </w:rPr>
  </w:style>
  <w:style w:type="paragraph" w:styleId="a5">
    <w:name w:val="footer"/>
    <w:basedOn w:val="a"/>
    <w:link w:val="a6"/>
    <w:uiPriority w:val="99"/>
    <w:rsid w:val="005C2C0A"/>
    <w:pPr>
      <w:tabs>
        <w:tab w:val="center" w:pos="4536"/>
        <w:tab w:val="right" w:pos="9072"/>
      </w:tabs>
    </w:pPr>
  </w:style>
  <w:style w:type="character" w:customStyle="1" w:styleId="a6">
    <w:name w:val="Нижний колонтитул Знак"/>
    <w:basedOn w:val="a0"/>
    <w:link w:val="a5"/>
    <w:uiPriority w:val="99"/>
    <w:rsid w:val="005C2C0A"/>
    <w:rPr>
      <w:rFonts w:ascii="Times New Roman" w:eastAsia="Times New Roman" w:hAnsi="Times New Roman" w:cs="Times New Roman"/>
      <w:sz w:val="20"/>
      <w:szCs w:val="20"/>
      <w:lang w:eastAsia="ru-RU"/>
    </w:rPr>
  </w:style>
  <w:style w:type="paragraph" w:styleId="a7">
    <w:name w:val="Title"/>
    <w:basedOn w:val="a"/>
    <w:link w:val="a8"/>
    <w:uiPriority w:val="10"/>
    <w:qFormat/>
    <w:rsid w:val="005C2C0A"/>
    <w:pPr>
      <w:jc w:val="center"/>
    </w:pPr>
    <w:rPr>
      <w:b/>
      <w:sz w:val="28"/>
    </w:rPr>
  </w:style>
  <w:style w:type="character" w:customStyle="1" w:styleId="a8">
    <w:name w:val="Название Знак"/>
    <w:basedOn w:val="a0"/>
    <w:link w:val="a7"/>
    <w:uiPriority w:val="10"/>
    <w:rsid w:val="005C2C0A"/>
    <w:rPr>
      <w:rFonts w:ascii="Times New Roman" w:eastAsia="Times New Roman" w:hAnsi="Times New Roman" w:cs="Times New Roman"/>
      <w:b/>
      <w:sz w:val="28"/>
      <w:szCs w:val="20"/>
      <w:lang w:eastAsia="ru-RU"/>
    </w:rPr>
  </w:style>
  <w:style w:type="paragraph" w:customStyle="1" w:styleId="ConsPlusTitle">
    <w:name w:val="ConsPlusTitle"/>
    <w:uiPriority w:val="99"/>
    <w:rsid w:val="005C2C0A"/>
    <w:pPr>
      <w:widowControl w:val="0"/>
      <w:autoSpaceDE w:val="0"/>
      <w:autoSpaceDN w:val="0"/>
      <w:adjustRightInd w:val="0"/>
      <w:spacing w:after="0" w:line="240" w:lineRule="auto"/>
      <w:ind w:firstLine="720"/>
    </w:pPr>
    <w:rPr>
      <w:rFonts w:ascii="Arial" w:eastAsia="Times New Roman" w:hAnsi="Arial" w:cs="Arial"/>
      <w:b/>
      <w:bCs/>
      <w:sz w:val="20"/>
      <w:szCs w:val="20"/>
      <w:lang w:eastAsia="ru-RU"/>
    </w:rPr>
  </w:style>
  <w:style w:type="character" w:styleId="a9">
    <w:name w:val="page number"/>
    <w:uiPriority w:val="99"/>
    <w:rsid w:val="005C2C0A"/>
    <w:rPr>
      <w:rFonts w:cs="Times New Roman"/>
    </w:rPr>
  </w:style>
  <w:style w:type="character" w:styleId="aa">
    <w:name w:val="Hyperlink"/>
    <w:rsid w:val="005C2C0A"/>
    <w:rPr>
      <w:color w:val="0000FF"/>
      <w:u w:val="single"/>
    </w:rPr>
  </w:style>
  <w:style w:type="paragraph" w:styleId="ab">
    <w:name w:val="Balloon Text"/>
    <w:basedOn w:val="a"/>
    <w:link w:val="ac"/>
    <w:uiPriority w:val="99"/>
    <w:semiHidden/>
    <w:unhideWhenUsed/>
    <w:rsid w:val="005C2C0A"/>
    <w:rPr>
      <w:rFonts w:ascii="Tahoma" w:hAnsi="Tahoma" w:cs="Tahoma"/>
      <w:sz w:val="16"/>
      <w:szCs w:val="16"/>
    </w:rPr>
  </w:style>
  <w:style w:type="character" w:customStyle="1" w:styleId="ac">
    <w:name w:val="Текст выноски Знак"/>
    <w:basedOn w:val="a0"/>
    <w:link w:val="ab"/>
    <w:uiPriority w:val="99"/>
    <w:semiHidden/>
    <w:rsid w:val="005C2C0A"/>
    <w:rPr>
      <w:rFonts w:ascii="Tahoma" w:eastAsia="Times New Roman" w:hAnsi="Tahoma" w:cs="Tahoma"/>
      <w:sz w:val="16"/>
      <w:szCs w:val="16"/>
      <w:lang w:eastAsia="ru-RU"/>
    </w:rPr>
  </w:style>
  <w:style w:type="paragraph" w:styleId="ad">
    <w:name w:val="List Paragraph"/>
    <w:basedOn w:val="a"/>
    <w:uiPriority w:val="34"/>
    <w:qFormat/>
    <w:rsid w:val="00AF710B"/>
    <w:pPr>
      <w:ind w:left="720"/>
      <w:contextualSpacing/>
    </w:pPr>
  </w:style>
  <w:style w:type="paragraph" w:customStyle="1" w:styleId="Default">
    <w:name w:val="Default"/>
    <w:rsid w:val="00AF71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7EFE9-7868-4E8C-91D2-2C2C0F75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14</Pages>
  <Words>3655</Words>
  <Characters>20836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Кошёлкин Николай Иванович</dc:creator>
  <cp:keywords/>
  <dc:description/>
  <cp:lastModifiedBy>Архипов Николай Викторович</cp:lastModifiedBy>
  <cp:revision>21</cp:revision>
  <dcterms:created xsi:type="dcterms:W3CDTF">2014-08-17T21:03:00Z</dcterms:created>
  <dcterms:modified xsi:type="dcterms:W3CDTF">2016-08-10T04:16:00Z</dcterms:modified>
</cp:coreProperties>
</file>