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2DD" w:rsidRPr="000A7776" w:rsidRDefault="00A029D9" w:rsidP="005B32DD">
      <w:pPr>
        <w:spacing w:after="0" w:line="240" w:lineRule="auto"/>
        <w:jc w:val="center"/>
        <w:rPr>
          <w:rFonts w:ascii="Times New Roman" w:hAnsi="Times New Roman" w:cs="Times New Roman"/>
          <w:sz w:val="28"/>
          <w:szCs w:val="28"/>
        </w:rPr>
      </w:pPr>
      <w:r w:rsidRPr="000A7776">
        <w:rPr>
          <w:rFonts w:ascii="Times New Roman" w:hAnsi="Times New Roman" w:cs="Times New Roman"/>
          <w:sz w:val="28"/>
          <w:szCs w:val="28"/>
        </w:rPr>
        <w:t xml:space="preserve">Министерство </w:t>
      </w:r>
      <w:r w:rsidR="006A68FC">
        <w:rPr>
          <w:rFonts w:ascii="Times New Roman" w:hAnsi="Times New Roman" w:cs="Times New Roman"/>
          <w:sz w:val="28"/>
          <w:szCs w:val="28"/>
        </w:rPr>
        <w:t>по чрезвычайным ситуациям</w:t>
      </w:r>
      <w:r w:rsidRPr="000A7776">
        <w:rPr>
          <w:rFonts w:ascii="Times New Roman" w:hAnsi="Times New Roman" w:cs="Times New Roman"/>
          <w:sz w:val="28"/>
          <w:szCs w:val="28"/>
        </w:rPr>
        <w:t xml:space="preserve"> </w:t>
      </w:r>
    </w:p>
    <w:p w:rsidR="00A029D9" w:rsidRPr="000A7776" w:rsidRDefault="00A029D9" w:rsidP="00A029D9">
      <w:pPr>
        <w:spacing w:after="0" w:line="240" w:lineRule="auto"/>
        <w:jc w:val="center"/>
        <w:rPr>
          <w:rFonts w:ascii="Times New Roman" w:hAnsi="Times New Roman" w:cs="Times New Roman"/>
          <w:sz w:val="28"/>
          <w:szCs w:val="28"/>
        </w:rPr>
      </w:pPr>
      <w:r w:rsidRPr="000A7776">
        <w:rPr>
          <w:rFonts w:ascii="Times New Roman" w:hAnsi="Times New Roman" w:cs="Times New Roman"/>
          <w:sz w:val="28"/>
          <w:szCs w:val="28"/>
        </w:rPr>
        <w:t>Камчатского края</w:t>
      </w:r>
    </w:p>
    <w:p w:rsidR="00A029D9" w:rsidRPr="00B11B89" w:rsidRDefault="00A029D9" w:rsidP="00A029D9">
      <w:pPr>
        <w:jc w:val="center"/>
        <w:rPr>
          <w:rFonts w:ascii="Times New Roman" w:hAnsi="Times New Roman" w:cs="Times New Roman"/>
        </w:rPr>
      </w:pPr>
    </w:p>
    <w:p w:rsidR="00786215" w:rsidRPr="00F647E5" w:rsidRDefault="00786215" w:rsidP="00786215">
      <w:pPr>
        <w:jc w:val="center"/>
        <w:rPr>
          <w:rFonts w:ascii="Times New Roman" w:hAnsi="Times New Roman" w:cs="Times New Roman"/>
        </w:rPr>
      </w:pPr>
    </w:p>
    <w:p w:rsidR="00786215" w:rsidRPr="00F647E5" w:rsidRDefault="00786215" w:rsidP="00786215">
      <w:pPr>
        <w:jc w:val="center"/>
        <w:rPr>
          <w:rFonts w:ascii="Times New Roman" w:hAnsi="Times New Roman" w:cs="Times New Roman"/>
        </w:rPr>
      </w:pPr>
    </w:p>
    <w:p w:rsidR="00786215" w:rsidRPr="00F647E5" w:rsidRDefault="00786215" w:rsidP="00786215">
      <w:pPr>
        <w:jc w:val="center"/>
        <w:rPr>
          <w:rFonts w:ascii="Times New Roman" w:hAnsi="Times New Roman" w:cs="Times New Roman"/>
        </w:rPr>
      </w:pPr>
    </w:p>
    <w:p w:rsidR="00786215" w:rsidRPr="00F647E5" w:rsidRDefault="00786215" w:rsidP="00786215">
      <w:pPr>
        <w:jc w:val="center"/>
        <w:rPr>
          <w:rFonts w:ascii="Times New Roman" w:hAnsi="Times New Roman" w:cs="Times New Roman"/>
        </w:rPr>
      </w:pPr>
    </w:p>
    <w:p w:rsidR="00786215" w:rsidRPr="00F647E5" w:rsidRDefault="00786215" w:rsidP="00786215">
      <w:pPr>
        <w:jc w:val="center"/>
        <w:rPr>
          <w:rFonts w:ascii="Times New Roman" w:hAnsi="Times New Roman" w:cs="Times New Roman"/>
        </w:rPr>
      </w:pPr>
    </w:p>
    <w:p w:rsidR="00786215" w:rsidRPr="00F647E5" w:rsidRDefault="00786215" w:rsidP="0058754A">
      <w:pPr>
        <w:spacing w:after="0"/>
        <w:jc w:val="center"/>
        <w:rPr>
          <w:rFonts w:ascii="Times New Roman" w:hAnsi="Times New Roman" w:cs="Times New Roman"/>
          <w:sz w:val="28"/>
          <w:szCs w:val="28"/>
        </w:rPr>
      </w:pPr>
      <w:r w:rsidRPr="00F647E5">
        <w:rPr>
          <w:rFonts w:ascii="Times New Roman" w:hAnsi="Times New Roman" w:cs="Times New Roman"/>
          <w:sz w:val="28"/>
          <w:szCs w:val="28"/>
        </w:rPr>
        <w:t xml:space="preserve">Годовой отчет </w:t>
      </w:r>
    </w:p>
    <w:p w:rsidR="002E7A20" w:rsidRPr="00F647E5" w:rsidRDefault="00786215" w:rsidP="0058754A">
      <w:pPr>
        <w:spacing w:after="0"/>
        <w:jc w:val="center"/>
        <w:rPr>
          <w:rFonts w:ascii="Times New Roman" w:hAnsi="Times New Roman" w:cs="Times New Roman"/>
          <w:sz w:val="28"/>
          <w:szCs w:val="28"/>
        </w:rPr>
      </w:pPr>
      <w:r w:rsidRPr="00F647E5">
        <w:rPr>
          <w:rFonts w:ascii="Times New Roman" w:hAnsi="Times New Roman" w:cs="Times New Roman"/>
          <w:sz w:val="28"/>
          <w:szCs w:val="28"/>
        </w:rPr>
        <w:t xml:space="preserve">о ходе реализации и оценке эффективности </w:t>
      </w:r>
    </w:p>
    <w:p w:rsidR="00786215" w:rsidRPr="00F647E5" w:rsidRDefault="00786215" w:rsidP="0058754A">
      <w:pPr>
        <w:spacing w:after="0"/>
        <w:jc w:val="center"/>
        <w:rPr>
          <w:rFonts w:ascii="Times New Roman" w:hAnsi="Times New Roman" w:cs="Times New Roman"/>
          <w:sz w:val="28"/>
          <w:szCs w:val="28"/>
        </w:rPr>
      </w:pPr>
      <w:r w:rsidRPr="00F647E5">
        <w:rPr>
          <w:rFonts w:ascii="Times New Roman" w:hAnsi="Times New Roman" w:cs="Times New Roman"/>
          <w:sz w:val="28"/>
          <w:szCs w:val="28"/>
        </w:rPr>
        <w:t>государственной программы</w:t>
      </w:r>
      <w:r w:rsidR="002E7A20" w:rsidRPr="00F647E5">
        <w:rPr>
          <w:rFonts w:ascii="Times New Roman" w:hAnsi="Times New Roman" w:cs="Times New Roman"/>
          <w:sz w:val="28"/>
          <w:szCs w:val="28"/>
        </w:rPr>
        <w:t xml:space="preserve"> Камчатского края</w:t>
      </w:r>
    </w:p>
    <w:p w:rsidR="00786215" w:rsidRPr="00F647E5" w:rsidRDefault="00786215" w:rsidP="00784A64">
      <w:pPr>
        <w:spacing w:after="0"/>
        <w:jc w:val="center"/>
        <w:rPr>
          <w:rFonts w:ascii="Times New Roman" w:hAnsi="Times New Roman" w:cs="Times New Roman"/>
          <w:b/>
          <w:sz w:val="28"/>
          <w:szCs w:val="28"/>
        </w:rPr>
      </w:pPr>
      <w:r w:rsidRPr="00F647E5">
        <w:rPr>
          <w:rFonts w:ascii="Times New Roman" w:hAnsi="Times New Roman" w:cs="Times New Roman"/>
          <w:sz w:val="28"/>
          <w:szCs w:val="28"/>
        </w:rPr>
        <w:t xml:space="preserve"> </w:t>
      </w:r>
      <w:r w:rsidRPr="00F647E5">
        <w:rPr>
          <w:rFonts w:ascii="Times New Roman" w:hAnsi="Times New Roman" w:cs="Times New Roman"/>
          <w:b/>
          <w:sz w:val="28"/>
          <w:szCs w:val="28"/>
        </w:rPr>
        <w:t>«</w:t>
      </w:r>
      <w:r w:rsidR="00784A64">
        <w:rPr>
          <w:rFonts w:ascii="Times New Roman" w:hAnsi="Times New Roman" w:cs="Times New Roman"/>
          <w:b/>
          <w:sz w:val="28"/>
          <w:szCs w:val="28"/>
        </w:rPr>
        <w:t>Безопасная Камчатка</w:t>
      </w:r>
      <w:r w:rsidRPr="00F647E5">
        <w:rPr>
          <w:rFonts w:ascii="Times New Roman" w:hAnsi="Times New Roman" w:cs="Times New Roman"/>
          <w:b/>
          <w:sz w:val="28"/>
          <w:szCs w:val="28"/>
        </w:rPr>
        <w:t xml:space="preserve">» </w:t>
      </w:r>
    </w:p>
    <w:p w:rsidR="00786215" w:rsidRPr="00F647E5" w:rsidRDefault="00786215" w:rsidP="0058754A">
      <w:pPr>
        <w:spacing w:after="0"/>
        <w:jc w:val="center"/>
        <w:rPr>
          <w:rFonts w:ascii="Times New Roman" w:hAnsi="Times New Roman" w:cs="Times New Roman"/>
          <w:b/>
          <w:sz w:val="28"/>
          <w:szCs w:val="28"/>
        </w:rPr>
      </w:pPr>
    </w:p>
    <w:p w:rsidR="00786215" w:rsidRPr="00F647E5" w:rsidRDefault="00C83832" w:rsidP="0058754A">
      <w:pPr>
        <w:spacing w:after="0"/>
        <w:jc w:val="center"/>
        <w:rPr>
          <w:rFonts w:ascii="Times New Roman" w:hAnsi="Times New Roman" w:cs="Times New Roman"/>
          <w:b/>
          <w:sz w:val="28"/>
          <w:szCs w:val="28"/>
        </w:rPr>
      </w:pPr>
      <w:r w:rsidRPr="00F647E5">
        <w:rPr>
          <w:rFonts w:ascii="Times New Roman" w:hAnsi="Times New Roman" w:cs="Times New Roman"/>
          <w:b/>
          <w:sz w:val="28"/>
          <w:szCs w:val="28"/>
        </w:rPr>
        <w:t xml:space="preserve">за </w:t>
      </w:r>
      <w:r w:rsidR="00D7307F">
        <w:rPr>
          <w:rFonts w:ascii="Times New Roman" w:hAnsi="Times New Roman" w:cs="Times New Roman"/>
          <w:b/>
          <w:sz w:val="28"/>
          <w:szCs w:val="28"/>
        </w:rPr>
        <w:t>2023</w:t>
      </w:r>
      <w:r w:rsidR="00786215" w:rsidRPr="00F647E5">
        <w:rPr>
          <w:rFonts w:ascii="Times New Roman" w:hAnsi="Times New Roman" w:cs="Times New Roman"/>
          <w:b/>
          <w:sz w:val="28"/>
          <w:szCs w:val="28"/>
        </w:rPr>
        <w:t xml:space="preserve"> год</w:t>
      </w:r>
    </w:p>
    <w:p w:rsidR="00786215" w:rsidRPr="00F647E5" w:rsidRDefault="00786215" w:rsidP="00786215">
      <w:pPr>
        <w:spacing w:line="240" w:lineRule="auto"/>
        <w:jc w:val="center"/>
        <w:rPr>
          <w:rFonts w:ascii="Times New Roman" w:hAnsi="Times New Roman" w:cs="Times New Roman"/>
          <w:b/>
          <w:sz w:val="28"/>
          <w:szCs w:val="28"/>
        </w:rPr>
      </w:pPr>
    </w:p>
    <w:p w:rsidR="00786215" w:rsidRPr="00F647E5" w:rsidRDefault="00786215" w:rsidP="00786215">
      <w:pPr>
        <w:spacing w:line="240" w:lineRule="auto"/>
        <w:jc w:val="center"/>
        <w:rPr>
          <w:rFonts w:ascii="Times New Roman" w:hAnsi="Times New Roman" w:cs="Times New Roman"/>
          <w:b/>
          <w:sz w:val="28"/>
          <w:szCs w:val="28"/>
        </w:rPr>
      </w:pPr>
    </w:p>
    <w:p w:rsidR="00786215" w:rsidRPr="00F647E5" w:rsidRDefault="00786215" w:rsidP="00786215">
      <w:pPr>
        <w:spacing w:line="240" w:lineRule="auto"/>
        <w:jc w:val="center"/>
        <w:rPr>
          <w:rFonts w:ascii="Times New Roman" w:hAnsi="Times New Roman" w:cs="Times New Roman"/>
          <w:b/>
          <w:sz w:val="28"/>
          <w:szCs w:val="28"/>
        </w:rPr>
      </w:pPr>
    </w:p>
    <w:p w:rsidR="00786215" w:rsidRPr="00F647E5" w:rsidRDefault="00786215" w:rsidP="00786215">
      <w:pPr>
        <w:spacing w:line="240" w:lineRule="auto"/>
        <w:jc w:val="center"/>
        <w:rPr>
          <w:rFonts w:ascii="Times New Roman" w:hAnsi="Times New Roman" w:cs="Times New Roman"/>
          <w:b/>
          <w:sz w:val="28"/>
          <w:szCs w:val="28"/>
        </w:rPr>
      </w:pPr>
    </w:p>
    <w:p w:rsidR="00786215" w:rsidRPr="00F647E5" w:rsidRDefault="00786215" w:rsidP="00786215">
      <w:pPr>
        <w:spacing w:line="240" w:lineRule="auto"/>
        <w:jc w:val="center"/>
        <w:rPr>
          <w:rFonts w:ascii="Times New Roman" w:hAnsi="Times New Roman" w:cs="Times New Roman"/>
          <w:b/>
          <w:sz w:val="28"/>
          <w:szCs w:val="28"/>
        </w:rPr>
      </w:pPr>
    </w:p>
    <w:p w:rsidR="00786215" w:rsidRPr="00F647E5" w:rsidRDefault="00786215" w:rsidP="00786215">
      <w:pPr>
        <w:spacing w:line="240" w:lineRule="auto"/>
        <w:jc w:val="center"/>
        <w:rPr>
          <w:rFonts w:ascii="Times New Roman" w:hAnsi="Times New Roman" w:cs="Times New Roman"/>
          <w:b/>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A68FC" w:rsidTr="006A68FC">
        <w:tc>
          <w:tcPr>
            <w:tcW w:w="4785" w:type="dxa"/>
          </w:tcPr>
          <w:p w:rsidR="006A68FC" w:rsidRDefault="006A68FC" w:rsidP="00786215">
            <w:pPr>
              <w:rPr>
                <w:b/>
                <w:sz w:val="28"/>
                <w:szCs w:val="28"/>
              </w:rPr>
            </w:pPr>
          </w:p>
        </w:tc>
        <w:tc>
          <w:tcPr>
            <w:tcW w:w="4786" w:type="dxa"/>
          </w:tcPr>
          <w:p w:rsidR="006A68FC" w:rsidRPr="00F647E5" w:rsidRDefault="006A68FC" w:rsidP="006A68FC">
            <w:r w:rsidRPr="00F647E5">
              <w:t xml:space="preserve">Исп. </w:t>
            </w:r>
            <w:r>
              <w:t>Вишневский Евгений Владимирович</w:t>
            </w:r>
          </w:p>
          <w:p w:rsidR="006A68FC" w:rsidRPr="00F647E5" w:rsidRDefault="006A68FC" w:rsidP="006A68FC">
            <w:r>
              <w:t>Главный специалист-эксперт</w:t>
            </w:r>
            <w:r w:rsidRPr="00F647E5">
              <w:t xml:space="preserve"> </w:t>
            </w:r>
            <w:r>
              <w:t>отдела организационно-правового обеспечения</w:t>
            </w:r>
          </w:p>
          <w:p w:rsidR="006A68FC" w:rsidRPr="00F647E5" w:rsidRDefault="006A68FC" w:rsidP="006A68FC">
            <w:r w:rsidRPr="00F647E5">
              <w:t xml:space="preserve">Министерства </w:t>
            </w:r>
            <w:r>
              <w:t xml:space="preserve">по чрезвычайным ситуациям </w:t>
            </w:r>
            <w:r w:rsidRPr="00F647E5">
              <w:t>Камчатского края</w:t>
            </w:r>
          </w:p>
          <w:p w:rsidR="006A68FC" w:rsidRPr="00934B09" w:rsidRDefault="006A68FC" w:rsidP="006A68FC">
            <w:r w:rsidRPr="00F647E5">
              <w:t xml:space="preserve">8 </w:t>
            </w:r>
            <w:r>
              <w:t>(415</w:t>
            </w:r>
            <w:r w:rsidRPr="00F647E5">
              <w:t>2) 42-</w:t>
            </w:r>
            <w:r>
              <w:t>48-22</w:t>
            </w:r>
          </w:p>
          <w:p w:rsidR="006A68FC" w:rsidRPr="00F647E5" w:rsidRDefault="006A68FC" w:rsidP="006A68FC">
            <w:proofErr w:type="spellStart"/>
            <w:r>
              <w:rPr>
                <w:color w:val="000000"/>
                <w:lang w:val="en-US"/>
              </w:rPr>
              <w:t>VishnevskiyEV</w:t>
            </w:r>
            <w:proofErr w:type="spellEnd"/>
            <w:r w:rsidRPr="00F647E5">
              <w:rPr>
                <w:color w:val="000000"/>
              </w:rPr>
              <w:t>@kamgov.ru</w:t>
            </w:r>
          </w:p>
          <w:p w:rsidR="006A68FC" w:rsidRDefault="006A68FC" w:rsidP="00786215">
            <w:pPr>
              <w:rPr>
                <w:b/>
                <w:sz w:val="28"/>
                <w:szCs w:val="28"/>
              </w:rPr>
            </w:pPr>
          </w:p>
        </w:tc>
      </w:tr>
    </w:tbl>
    <w:p w:rsidR="00786215" w:rsidRPr="00F647E5" w:rsidRDefault="00786215" w:rsidP="00786215">
      <w:pPr>
        <w:spacing w:line="240" w:lineRule="auto"/>
        <w:rPr>
          <w:rFonts w:ascii="Times New Roman" w:hAnsi="Times New Roman" w:cs="Times New Roman"/>
          <w:b/>
          <w:sz w:val="28"/>
          <w:szCs w:val="28"/>
        </w:rPr>
      </w:pPr>
    </w:p>
    <w:p w:rsidR="00786215" w:rsidRPr="00F647E5" w:rsidRDefault="00786215" w:rsidP="00786215">
      <w:pPr>
        <w:spacing w:line="240" w:lineRule="auto"/>
        <w:jc w:val="center"/>
        <w:rPr>
          <w:rFonts w:ascii="Times New Roman" w:hAnsi="Times New Roman" w:cs="Times New Roman"/>
          <w:b/>
          <w:sz w:val="28"/>
          <w:szCs w:val="28"/>
        </w:rPr>
      </w:pPr>
    </w:p>
    <w:p w:rsidR="00786215" w:rsidRPr="00934B09" w:rsidRDefault="00786215" w:rsidP="00786215">
      <w:pPr>
        <w:spacing w:after="0" w:line="240" w:lineRule="auto"/>
        <w:rPr>
          <w:rFonts w:ascii="Times New Roman" w:hAnsi="Times New Roman" w:cs="Times New Roman"/>
          <w:b/>
          <w:sz w:val="28"/>
          <w:szCs w:val="28"/>
        </w:rPr>
      </w:pPr>
    </w:p>
    <w:p w:rsidR="00786215" w:rsidRPr="00F647E5" w:rsidRDefault="00786215" w:rsidP="00786215">
      <w:pPr>
        <w:spacing w:after="0" w:line="240" w:lineRule="auto"/>
        <w:rPr>
          <w:rFonts w:ascii="Times New Roman" w:hAnsi="Times New Roman" w:cs="Times New Roman"/>
          <w:b/>
          <w:sz w:val="28"/>
          <w:szCs w:val="28"/>
        </w:rPr>
      </w:pPr>
    </w:p>
    <w:p w:rsidR="00786215" w:rsidRPr="005B32DD" w:rsidRDefault="000025BF" w:rsidP="00784A6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 о. </w:t>
      </w:r>
      <w:r w:rsidR="00786215" w:rsidRPr="00F647E5">
        <w:rPr>
          <w:rFonts w:ascii="Times New Roman" w:hAnsi="Times New Roman" w:cs="Times New Roman"/>
          <w:sz w:val="28"/>
          <w:szCs w:val="28"/>
        </w:rPr>
        <w:t>Министр</w:t>
      </w:r>
      <w:r>
        <w:rPr>
          <w:rFonts w:ascii="Times New Roman" w:hAnsi="Times New Roman" w:cs="Times New Roman"/>
          <w:sz w:val="28"/>
          <w:szCs w:val="28"/>
        </w:rPr>
        <w:t>а</w:t>
      </w:r>
      <w:r w:rsidR="005B32DD">
        <w:rPr>
          <w:rFonts w:ascii="Times New Roman" w:hAnsi="Times New Roman" w:cs="Times New Roman"/>
          <w:sz w:val="28"/>
          <w:szCs w:val="28"/>
        </w:rPr>
        <w:tab/>
      </w:r>
      <w:r w:rsidR="005B32DD">
        <w:rPr>
          <w:rFonts w:ascii="Times New Roman" w:hAnsi="Times New Roman" w:cs="Times New Roman"/>
          <w:sz w:val="28"/>
          <w:szCs w:val="28"/>
        </w:rPr>
        <w:tab/>
      </w:r>
      <w:r w:rsidR="005B32DD">
        <w:rPr>
          <w:rFonts w:ascii="Times New Roman" w:hAnsi="Times New Roman" w:cs="Times New Roman"/>
          <w:sz w:val="28"/>
          <w:szCs w:val="28"/>
        </w:rPr>
        <w:tab/>
      </w:r>
      <w:r w:rsidR="005B32DD">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5B32DD">
        <w:rPr>
          <w:rFonts w:ascii="Times New Roman" w:hAnsi="Times New Roman" w:cs="Times New Roman"/>
          <w:sz w:val="28"/>
          <w:szCs w:val="28"/>
        </w:rPr>
        <w:t xml:space="preserve">  </w:t>
      </w:r>
      <w:r w:rsidR="0075319D">
        <w:rPr>
          <w:rFonts w:ascii="Times New Roman" w:hAnsi="Times New Roman" w:cs="Times New Roman"/>
          <w:sz w:val="28"/>
          <w:szCs w:val="28"/>
        </w:rPr>
        <w:t xml:space="preserve"> ________________</w:t>
      </w:r>
      <w:r>
        <w:rPr>
          <w:rFonts w:ascii="Times New Roman" w:hAnsi="Times New Roman" w:cs="Times New Roman"/>
          <w:sz w:val="28"/>
          <w:szCs w:val="28"/>
        </w:rPr>
        <w:t>Л.А. Столярова</w:t>
      </w:r>
      <w:r w:rsidR="005B32DD">
        <w:rPr>
          <w:rFonts w:ascii="Times New Roman" w:hAnsi="Times New Roman" w:cs="Times New Roman"/>
          <w:sz w:val="28"/>
          <w:szCs w:val="28"/>
        </w:rPr>
        <w:t xml:space="preserve"> </w:t>
      </w:r>
    </w:p>
    <w:p w:rsidR="00A029D9" w:rsidRDefault="00A029D9" w:rsidP="00A029D9">
      <w:pPr>
        <w:spacing w:after="0" w:line="360" w:lineRule="auto"/>
        <w:jc w:val="center"/>
        <w:rPr>
          <w:rFonts w:ascii="Times New Roman" w:hAnsi="Times New Roman" w:cs="Times New Roman"/>
          <w:sz w:val="28"/>
          <w:szCs w:val="28"/>
        </w:rPr>
      </w:pPr>
    </w:p>
    <w:p w:rsidR="00A029D9" w:rsidRDefault="00A029D9" w:rsidP="00A029D9">
      <w:pPr>
        <w:spacing w:after="0" w:line="360" w:lineRule="auto"/>
        <w:jc w:val="center"/>
        <w:rPr>
          <w:rFonts w:ascii="Times New Roman" w:hAnsi="Times New Roman" w:cs="Times New Roman"/>
          <w:sz w:val="28"/>
          <w:szCs w:val="28"/>
        </w:rPr>
      </w:pPr>
    </w:p>
    <w:p w:rsidR="00A029D9" w:rsidRDefault="00A029D9" w:rsidP="00A029D9">
      <w:pPr>
        <w:spacing w:after="0" w:line="360" w:lineRule="auto"/>
        <w:jc w:val="center"/>
      </w:pPr>
      <w:r>
        <w:rPr>
          <w:rFonts w:ascii="Times New Roman" w:hAnsi="Times New Roman" w:cs="Times New Roman"/>
          <w:sz w:val="28"/>
          <w:szCs w:val="28"/>
        </w:rPr>
        <w:t>20</w:t>
      </w:r>
      <w:r w:rsidR="00833339">
        <w:rPr>
          <w:rFonts w:ascii="Times New Roman" w:hAnsi="Times New Roman" w:cs="Times New Roman"/>
          <w:sz w:val="28"/>
          <w:szCs w:val="28"/>
        </w:rPr>
        <w:t>2</w:t>
      </w:r>
      <w:r w:rsidR="00D7307F">
        <w:rPr>
          <w:rFonts w:ascii="Times New Roman" w:hAnsi="Times New Roman" w:cs="Times New Roman"/>
          <w:sz w:val="28"/>
          <w:szCs w:val="28"/>
        </w:rPr>
        <w:t>4</w:t>
      </w:r>
      <w:r>
        <w:rPr>
          <w:rFonts w:ascii="Times New Roman" w:hAnsi="Times New Roman" w:cs="Times New Roman"/>
          <w:sz w:val="28"/>
          <w:szCs w:val="28"/>
        </w:rPr>
        <w:t xml:space="preserve"> </w:t>
      </w:r>
      <w:r w:rsidRPr="00B11B89">
        <w:rPr>
          <w:rFonts w:ascii="Times New Roman" w:hAnsi="Times New Roman" w:cs="Times New Roman"/>
          <w:sz w:val="28"/>
          <w:szCs w:val="28"/>
        </w:rPr>
        <w:t>г.</w:t>
      </w:r>
      <w:r>
        <w:t xml:space="preserve"> </w:t>
      </w:r>
    </w:p>
    <w:p w:rsidR="00FA7F48" w:rsidRDefault="00FA7F48" w:rsidP="00FA7F48">
      <w:pPr>
        <w:spacing w:after="0" w:line="240" w:lineRule="auto"/>
        <w:rPr>
          <w:rFonts w:ascii="Times New Roman" w:hAnsi="Times New Roman" w:cs="Times New Roman"/>
        </w:rPr>
      </w:pPr>
    </w:p>
    <w:p w:rsidR="00A029D9" w:rsidRPr="00F647E5" w:rsidRDefault="00A029D9" w:rsidP="00FA7F48">
      <w:pPr>
        <w:spacing w:after="0" w:line="240" w:lineRule="auto"/>
        <w:rPr>
          <w:rFonts w:ascii="Times New Roman" w:hAnsi="Times New Roman" w:cs="Times New Roman"/>
        </w:rPr>
      </w:pPr>
    </w:p>
    <w:p w:rsidR="00381763" w:rsidRPr="00A51FB6" w:rsidRDefault="00334EF3" w:rsidP="00CA06D2">
      <w:pPr>
        <w:pStyle w:val="21"/>
        <w:spacing w:after="240" w:line="360" w:lineRule="auto"/>
        <w:ind w:firstLine="0"/>
        <w:contextualSpacing/>
        <w:jc w:val="center"/>
      </w:pPr>
      <w:r w:rsidRPr="00334EF3">
        <w:t>СОДЕРЖАН</w:t>
      </w:r>
      <w:r w:rsidRPr="00A51FB6">
        <w:t>ИЕ</w:t>
      </w:r>
    </w:p>
    <w:p w:rsidR="003521A7" w:rsidRPr="00A51FB6" w:rsidRDefault="003521A7" w:rsidP="00CA06D2">
      <w:pPr>
        <w:pStyle w:val="21"/>
        <w:spacing w:after="240" w:line="360" w:lineRule="auto"/>
        <w:ind w:firstLine="0"/>
        <w:contextualSpacing/>
        <w:jc w:val="cente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97"/>
        <w:gridCol w:w="567"/>
      </w:tblGrid>
      <w:tr w:rsidR="00740F1F" w:rsidRPr="00740F1F" w:rsidTr="003521A7">
        <w:tc>
          <w:tcPr>
            <w:tcW w:w="8897" w:type="dxa"/>
          </w:tcPr>
          <w:p w:rsidR="0002206B" w:rsidRPr="00740F1F" w:rsidRDefault="0002206B" w:rsidP="0042277D">
            <w:pPr>
              <w:pStyle w:val="21"/>
              <w:spacing w:after="240"/>
              <w:ind w:firstLine="0"/>
              <w:contextualSpacing/>
              <w:rPr>
                <w:szCs w:val="28"/>
              </w:rPr>
            </w:pPr>
            <w:r w:rsidRPr="00740F1F">
              <w:rPr>
                <w:szCs w:val="28"/>
              </w:rPr>
              <w:t>Введение</w:t>
            </w:r>
          </w:p>
        </w:tc>
        <w:tc>
          <w:tcPr>
            <w:tcW w:w="567" w:type="dxa"/>
            <w:vAlign w:val="bottom"/>
          </w:tcPr>
          <w:p w:rsidR="0002206B" w:rsidRPr="00740F1F" w:rsidRDefault="0002206B" w:rsidP="0002206B">
            <w:pPr>
              <w:pStyle w:val="21"/>
              <w:spacing w:after="240"/>
              <w:ind w:firstLine="0"/>
              <w:contextualSpacing/>
              <w:jc w:val="right"/>
              <w:rPr>
                <w:szCs w:val="28"/>
              </w:rPr>
            </w:pPr>
            <w:r w:rsidRPr="00740F1F">
              <w:rPr>
                <w:szCs w:val="28"/>
              </w:rPr>
              <w:t>4</w:t>
            </w:r>
          </w:p>
        </w:tc>
      </w:tr>
      <w:tr w:rsidR="00740F1F" w:rsidRPr="00740F1F" w:rsidTr="003521A7">
        <w:tc>
          <w:tcPr>
            <w:tcW w:w="8897" w:type="dxa"/>
          </w:tcPr>
          <w:p w:rsidR="0002206B" w:rsidRPr="00740F1F" w:rsidRDefault="0002206B" w:rsidP="005B32DD">
            <w:pPr>
              <w:pStyle w:val="21"/>
              <w:spacing w:after="240"/>
              <w:ind w:firstLine="0"/>
              <w:contextualSpacing/>
              <w:rPr>
                <w:szCs w:val="28"/>
              </w:rPr>
            </w:pPr>
            <w:r w:rsidRPr="00740F1F">
              <w:rPr>
                <w:szCs w:val="28"/>
              </w:rPr>
              <w:t xml:space="preserve">1. </w:t>
            </w:r>
            <w:r w:rsidR="00464EDC" w:rsidRPr="00740F1F">
              <w:rPr>
                <w:szCs w:val="28"/>
              </w:rPr>
              <w:t xml:space="preserve">Результаты реализации государственной программы «Безопасная Камчатка» за </w:t>
            </w:r>
            <w:r w:rsidR="00D7307F">
              <w:rPr>
                <w:szCs w:val="28"/>
              </w:rPr>
              <w:t>2023</w:t>
            </w:r>
            <w:r w:rsidR="00464EDC" w:rsidRPr="00740F1F">
              <w:rPr>
                <w:szCs w:val="28"/>
              </w:rPr>
              <w:t xml:space="preserve"> год</w:t>
            </w:r>
          </w:p>
        </w:tc>
        <w:tc>
          <w:tcPr>
            <w:tcW w:w="567" w:type="dxa"/>
            <w:vAlign w:val="bottom"/>
          </w:tcPr>
          <w:p w:rsidR="0002206B" w:rsidRPr="00740F1F" w:rsidRDefault="00891E5E" w:rsidP="0002206B">
            <w:pPr>
              <w:pStyle w:val="21"/>
              <w:spacing w:after="240"/>
              <w:ind w:firstLine="0"/>
              <w:contextualSpacing/>
              <w:jc w:val="right"/>
              <w:rPr>
                <w:szCs w:val="28"/>
              </w:rPr>
            </w:pPr>
            <w:r w:rsidRPr="00740F1F">
              <w:rPr>
                <w:szCs w:val="28"/>
              </w:rPr>
              <w:t>5</w:t>
            </w:r>
          </w:p>
        </w:tc>
      </w:tr>
      <w:tr w:rsidR="00740F1F" w:rsidRPr="00740F1F" w:rsidTr="003521A7">
        <w:trPr>
          <w:trHeight w:val="971"/>
        </w:trPr>
        <w:tc>
          <w:tcPr>
            <w:tcW w:w="8897" w:type="dxa"/>
          </w:tcPr>
          <w:p w:rsidR="0002206B" w:rsidRPr="00740F1F" w:rsidRDefault="0002206B" w:rsidP="00736F3B">
            <w:pPr>
              <w:pStyle w:val="1"/>
              <w:spacing w:line="240" w:lineRule="auto"/>
              <w:outlineLvl w:val="0"/>
              <w:rPr>
                <w:b w:val="0"/>
                <w:sz w:val="28"/>
                <w:szCs w:val="28"/>
              </w:rPr>
            </w:pPr>
            <w:r w:rsidRPr="00740F1F">
              <w:rPr>
                <w:b w:val="0"/>
                <w:sz w:val="28"/>
                <w:szCs w:val="28"/>
              </w:rPr>
              <w:t xml:space="preserve">1.1. </w:t>
            </w:r>
            <w:r w:rsidR="006E022B" w:rsidRPr="00740F1F">
              <w:rPr>
                <w:b w:val="0"/>
                <w:sz w:val="28"/>
                <w:szCs w:val="28"/>
              </w:rPr>
              <w:t xml:space="preserve">Основные результаты реализации Государственной программы Камчатского края «Безопасная Камчатка», достигнутые в </w:t>
            </w:r>
            <w:r w:rsidR="00D7307F">
              <w:rPr>
                <w:b w:val="0"/>
                <w:sz w:val="28"/>
                <w:szCs w:val="28"/>
              </w:rPr>
              <w:t>2023</w:t>
            </w:r>
            <w:r w:rsidR="005B32DD" w:rsidRPr="00740F1F">
              <w:rPr>
                <w:b w:val="0"/>
                <w:sz w:val="28"/>
                <w:szCs w:val="28"/>
              </w:rPr>
              <w:t xml:space="preserve"> </w:t>
            </w:r>
            <w:r w:rsidR="006E022B" w:rsidRPr="00740F1F">
              <w:rPr>
                <w:b w:val="0"/>
                <w:sz w:val="28"/>
                <w:szCs w:val="28"/>
              </w:rPr>
              <w:t>году.</w:t>
            </w:r>
          </w:p>
        </w:tc>
        <w:tc>
          <w:tcPr>
            <w:tcW w:w="567" w:type="dxa"/>
            <w:vAlign w:val="bottom"/>
          </w:tcPr>
          <w:p w:rsidR="0002206B" w:rsidRPr="00740F1F" w:rsidRDefault="00891E5E" w:rsidP="0002206B">
            <w:pPr>
              <w:pStyle w:val="21"/>
              <w:spacing w:after="240"/>
              <w:ind w:firstLine="0"/>
              <w:contextualSpacing/>
              <w:jc w:val="right"/>
              <w:rPr>
                <w:szCs w:val="28"/>
              </w:rPr>
            </w:pPr>
            <w:r w:rsidRPr="00740F1F">
              <w:rPr>
                <w:szCs w:val="28"/>
              </w:rPr>
              <w:t>5</w:t>
            </w:r>
          </w:p>
        </w:tc>
      </w:tr>
      <w:tr w:rsidR="00740F1F" w:rsidRPr="00740F1F" w:rsidTr="003521A7">
        <w:tc>
          <w:tcPr>
            <w:tcW w:w="8897" w:type="dxa"/>
          </w:tcPr>
          <w:p w:rsidR="0002206B" w:rsidRPr="00740F1F" w:rsidRDefault="0002206B" w:rsidP="00736F3B">
            <w:pPr>
              <w:pStyle w:val="1"/>
              <w:spacing w:line="240" w:lineRule="auto"/>
              <w:outlineLvl w:val="0"/>
              <w:rPr>
                <w:szCs w:val="28"/>
              </w:rPr>
            </w:pPr>
            <w:r w:rsidRPr="00740F1F">
              <w:rPr>
                <w:b w:val="0"/>
                <w:sz w:val="28"/>
                <w:szCs w:val="28"/>
              </w:rPr>
              <w:t xml:space="preserve">1.2. </w:t>
            </w:r>
            <w:r w:rsidR="00B969F1" w:rsidRPr="00740F1F">
              <w:rPr>
                <w:b w:val="0"/>
                <w:sz w:val="28"/>
                <w:szCs w:val="28"/>
              </w:rPr>
              <w:t xml:space="preserve">Сведения о достижении в </w:t>
            </w:r>
            <w:r w:rsidR="00D7307F">
              <w:rPr>
                <w:b w:val="0"/>
                <w:sz w:val="28"/>
                <w:szCs w:val="28"/>
              </w:rPr>
              <w:t>2023</w:t>
            </w:r>
            <w:r w:rsidR="005B32DD" w:rsidRPr="00740F1F">
              <w:rPr>
                <w:b w:val="0"/>
                <w:sz w:val="28"/>
                <w:szCs w:val="28"/>
              </w:rPr>
              <w:t xml:space="preserve"> </w:t>
            </w:r>
            <w:r w:rsidR="00B969F1" w:rsidRPr="00740F1F">
              <w:rPr>
                <w:b w:val="0"/>
                <w:sz w:val="28"/>
                <w:szCs w:val="28"/>
              </w:rPr>
              <w:t>году значений показателей (индикаторов) Государственной программы Камчатского края «Безопасная Камчатка»</w:t>
            </w:r>
          </w:p>
        </w:tc>
        <w:tc>
          <w:tcPr>
            <w:tcW w:w="567" w:type="dxa"/>
            <w:vAlign w:val="bottom"/>
          </w:tcPr>
          <w:p w:rsidR="0002206B" w:rsidRPr="00740F1F" w:rsidRDefault="00A51FB6" w:rsidP="0002206B">
            <w:pPr>
              <w:pStyle w:val="21"/>
              <w:spacing w:after="240"/>
              <w:ind w:firstLine="0"/>
              <w:contextualSpacing/>
              <w:jc w:val="right"/>
              <w:rPr>
                <w:szCs w:val="28"/>
              </w:rPr>
            </w:pPr>
            <w:r w:rsidRPr="00740F1F">
              <w:rPr>
                <w:szCs w:val="28"/>
              </w:rPr>
              <w:t>6</w:t>
            </w:r>
          </w:p>
        </w:tc>
      </w:tr>
      <w:tr w:rsidR="00740F1F" w:rsidRPr="00740F1F" w:rsidTr="003521A7">
        <w:tc>
          <w:tcPr>
            <w:tcW w:w="8897" w:type="dxa"/>
          </w:tcPr>
          <w:p w:rsidR="0002206B" w:rsidRPr="00740F1F" w:rsidRDefault="00754717" w:rsidP="00736F3B">
            <w:pPr>
              <w:pStyle w:val="1"/>
              <w:spacing w:line="240" w:lineRule="auto"/>
              <w:outlineLvl w:val="0"/>
              <w:rPr>
                <w:b w:val="0"/>
              </w:rPr>
            </w:pPr>
            <w:r w:rsidRPr="00740F1F">
              <w:rPr>
                <w:b w:val="0"/>
                <w:sz w:val="28"/>
                <w:szCs w:val="28"/>
              </w:rPr>
              <w:t xml:space="preserve">2. Результаты реализации основных мероприятий в разрезе подпрограмм государственной программы Камчатского края «Безопасная Камчатка» в </w:t>
            </w:r>
            <w:r w:rsidR="00D7307F">
              <w:rPr>
                <w:b w:val="0"/>
                <w:sz w:val="28"/>
                <w:szCs w:val="28"/>
              </w:rPr>
              <w:t>2023</w:t>
            </w:r>
            <w:r w:rsidR="005B32DD" w:rsidRPr="00740F1F">
              <w:rPr>
                <w:b w:val="0"/>
                <w:sz w:val="28"/>
                <w:szCs w:val="28"/>
              </w:rPr>
              <w:t xml:space="preserve"> </w:t>
            </w:r>
            <w:r w:rsidRPr="00740F1F">
              <w:rPr>
                <w:b w:val="0"/>
                <w:sz w:val="28"/>
                <w:szCs w:val="28"/>
              </w:rPr>
              <w:t>году</w:t>
            </w:r>
          </w:p>
        </w:tc>
        <w:tc>
          <w:tcPr>
            <w:tcW w:w="567" w:type="dxa"/>
            <w:vAlign w:val="bottom"/>
          </w:tcPr>
          <w:p w:rsidR="0002206B" w:rsidRPr="00740F1F" w:rsidRDefault="00A51FB6" w:rsidP="0002206B">
            <w:pPr>
              <w:pStyle w:val="21"/>
              <w:spacing w:after="240"/>
              <w:ind w:firstLine="0"/>
              <w:contextualSpacing/>
              <w:jc w:val="right"/>
              <w:rPr>
                <w:szCs w:val="28"/>
              </w:rPr>
            </w:pPr>
            <w:r w:rsidRPr="00740F1F">
              <w:rPr>
                <w:szCs w:val="28"/>
              </w:rPr>
              <w:t>6</w:t>
            </w:r>
          </w:p>
        </w:tc>
      </w:tr>
      <w:tr w:rsidR="00740F1F" w:rsidRPr="00740F1F" w:rsidTr="003521A7">
        <w:tc>
          <w:tcPr>
            <w:tcW w:w="8897" w:type="dxa"/>
          </w:tcPr>
          <w:p w:rsidR="0002206B" w:rsidRPr="00740F1F" w:rsidRDefault="0002206B" w:rsidP="00736F3B">
            <w:pPr>
              <w:pStyle w:val="1"/>
              <w:spacing w:line="240" w:lineRule="auto"/>
              <w:outlineLvl w:val="0"/>
              <w:rPr>
                <w:b w:val="0"/>
              </w:rPr>
            </w:pPr>
            <w:r w:rsidRPr="00740F1F">
              <w:rPr>
                <w:b w:val="0"/>
                <w:sz w:val="28"/>
                <w:szCs w:val="28"/>
              </w:rPr>
              <w:t xml:space="preserve">2.1. </w:t>
            </w:r>
            <w:r w:rsidR="007D3C6D" w:rsidRPr="00740F1F">
              <w:rPr>
                <w:b w:val="0"/>
                <w:sz w:val="28"/>
                <w:szCs w:val="28"/>
              </w:rPr>
              <w:t>Описание результатов реализации основных мероприятий в разрезе Подпрограммы 1 «Обеспечение реализации Прог</w:t>
            </w:r>
            <w:r w:rsidR="00BB6751" w:rsidRPr="00740F1F">
              <w:rPr>
                <w:b w:val="0"/>
                <w:sz w:val="28"/>
                <w:szCs w:val="28"/>
              </w:rPr>
              <w:t>раммы» (далее – Подпрограмма 1)</w:t>
            </w:r>
            <w:r w:rsidR="007D3C6D" w:rsidRPr="00740F1F">
              <w:rPr>
                <w:b w:val="0"/>
                <w:sz w:val="28"/>
                <w:szCs w:val="28"/>
              </w:rPr>
              <w:t xml:space="preserve"> в </w:t>
            </w:r>
            <w:r w:rsidR="00D7307F">
              <w:rPr>
                <w:b w:val="0"/>
                <w:sz w:val="28"/>
                <w:szCs w:val="28"/>
              </w:rPr>
              <w:t>2023</w:t>
            </w:r>
            <w:r w:rsidR="005B32DD" w:rsidRPr="00740F1F">
              <w:rPr>
                <w:b w:val="0"/>
                <w:sz w:val="28"/>
                <w:szCs w:val="28"/>
              </w:rPr>
              <w:t xml:space="preserve"> </w:t>
            </w:r>
            <w:r w:rsidR="007D3C6D" w:rsidRPr="00740F1F">
              <w:rPr>
                <w:b w:val="0"/>
                <w:sz w:val="28"/>
                <w:szCs w:val="28"/>
              </w:rPr>
              <w:t>году</w:t>
            </w:r>
          </w:p>
        </w:tc>
        <w:tc>
          <w:tcPr>
            <w:tcW w:w="567" w:type="dxa"/>
            <w:vAlign w:val="bottom"/>
          </w:tcPr>
          <w:p w:rsidR="0002206B" w:rsidRPr="00740F1F" w:rsidRDefault="00A51FB6" w:rsidP="0002206B">
            <w:pPr>
              <w:pStyle w:val="21"/>
              <w:spacing w:after="240"/>
              <w:ind w:firstLine="0"/>
              <w:contextualSpacing/>
              <w:jc w:val="right"/>
              <w:rPr>
                <w:szCs w:val="28"/>
              </w:rPr>
            </w:pPr>
            <w:r w:rsidRPr="00740F1F">
              <w:rPr>
                <w:szCs w:val="28"/>
              </w:rPr>
              <w:t>6</w:t>
            </w:r>
          </w:p>
        </w:tc>
      </w:tr>
      <w:tr w:rsidR="00740F1F" w:rsidRPr="00740F1F" w:rsidTr="003521A7">
        <w:tc>
          <w:tcPr>
            <w:tcW w:w="8897" w:type="dxa"/>
          </w:tcPr>
          <w:p w:rsidR="0002206B" w:rsidRPr="00740F1F" w:rsidRDefault="0002206B" w:rsidP="00736F3B">
            <w:pPr>
              <w:pStyle w:val="1"/>
              <w:spacing w:line="240" w:lineRule="auto"/>
              <w:outlineLvl w:val="0"/>
              <w:rPr>
                <w:b w:val="0"/>
              </w:rPr>
            </w:pPr>
            <w:r w:rsidRPr="00740F1F">
              <w:rPr>
                <w:b w:val="0"/>
                <w:sz w:val="28"/>
                <w:szCs w:val="28"/>
              </w:rPr>
              <w:t xml:space="preserve">2.2. </w:t>
            </w:r>
            <w:r w:rsidR="00033E63" w:rsidRPr="00740F1F">
              <w:rPr>
                <w:b w:val="0"/>
                <w:sz w:val="28"/>
                <w:szCs w:val="28"/>
              </w:rPr>
              <w:t xml:space="preserve">Описание результатов реализации основных мероприятий в разрезе Подпрограммы 2 «Защита населения и территорий Камчатского края от чрезвычайных ситуаций, обеспечение пожарной безопасности и развитие гражданской обороны в Камчатском крае» (далее – Подпрограмма 2) в </w:t>
            </w:r>
            <w:r w:rsidR="00D7307F">
              <w:rPr>
                <w:b w:val="0"/>
                <w:sz w:val="28"/>
                <w:szCs w:val="28"/>
              </w:rPr>
              <w:t>2023</w:t>
            </w:r>
            <w:r w:rsidR="005B32DD" w:rsidRPr="00740F1F">
              <w:rPr>
                <w:b w:val="0"/>
                <w:sz w:val="28"/>
                <w:szCs w:val="28"/>
              </w:rPr>
              <w:t xml:space="preserve"> </w:t>
            </w:r>
            <w:r w:rsidR="00033E63" w:rsidRPr="00740F1F">
              <w:rPr>
                <w:b w:val="0"/>
                <w:sz w:val="28"/>
                <w:szCs w:val="28"/>
              </w:rPr>
              <w:t>году</w:t>
            </w:r>
          </w:p>
        </w:tc>
        <w:tc>
          <w:tcPr>
            <w:tcW w:w="567" w:type="dxa"/>
            <w:vAlign w:val="bottom"/>
          </w:tcPr>
          <w:p w:rsidR="0002206B" w:rsidRPr="00740F1F" w:rsidRDefault="00891E5E" w:rsidP="0002206B">
            <w:pPr>
              <w:pStyle w:val="21"/>
              <w:spacing w:after="240"/>
              <w:ind w:firstLine="0"/>
              <w:contextualSpacing/>
              <w:jc w:val="right"/>
              <w:rPr>
                <w:szCs w:val="28"/>
              </w:rPr>
            </w:pPr>
            <w:r w:rsidRPr="00740F1F">
              <w:rPr>
                <w:szCs w:val="28"/>
              </w:rPr>
              <w:t>6</w:t>
            </w:r>
          </w:p>
        </w:tc>
      </w:tr>
      <w:tr w:rsidR="00740F1F" w:rsidRPr="00740F1F" w:rsidTr="003521A7">
        <w:tc>
          <w:tcPr>
            <w:tcW w:w="8897" w:type="dxa"/>
          </w:tcPr>
          <w:p w:rsidR="003521A7" w:rsidRPr="00740F1F" w:rsidRDefault="003521A7" w:rsidP="0042277D">
            <w:pPr>
              <w:jc w:val="both"/>
              <w:rPr>
                <w:rFonts w:eastAsiaTheme="majorEastAsia" w:cstheme="majorBidi"/>
                <w:sz w:val="28"/>
                <w:szCs w:val="28"/>
              </w:rPr>
            </w:pPr>
          </w:p>
          <w:p w:rsidR="0002206B" w:rsidRPr="00740F1F" w:rsidRDefault="000C153B" w:rsidP="00736F3B">
            <w:pPr>
              <w:jc w:val="both"/>
              <w:rPr>
                <w:rFonts w:eastAsiaTheme="majorEastAsia" w:cstheme="majorBidi"/>
                <w:sz w:val="28"/>
                <w:szCs w:val="28"/>
              </w:rPr>
            </w:pPr>
            <w:r w:rsidRPr="00740F1F">
              <w:rPr>
                <w:rFonts w:eastAsiaTheme="majorEastAsia" w:cstheme="majorBidi"/>
                <w:sz w:val="28"/>
                <w:szCs w:val="28"/>
              </w:rPr>
              <w:t xml:space="preserve">2.3. </w:t>
            </w:r>
            <w:r w:rsidR="007B2A85" w:rsidRPr="00740F1F">
              <w:rPr>
                <w:rFonts w:eastAsiaTheme="majorEastAsia" w:cstheme="majorBidi"/>
                <w:sz w:val="28"/>
                <w:szCs w:val="28"/>
              </w:rPr>
              <w:t xml:space="preserve">Описание результатов реализации основных мероприятий в разрезе Подпрограммы 3 «Построение и развитие аппаратно-программного комплекса «Безопасный город», обеспечение комплексной безопасности учреждений социальной сферы в Камчатском крае» (далее – Подпрограмма 3) в </w:t>
            </w:r>
            <w:r w:rsidR="00D7307F">
              <w:rPr>
                <w:rFonts w:eastAsiaTheme="majorEastAsia" w:cstheme="majorBidi"/>
                <w:sz w:val="28"/>
                <w:szCs w:val="28"/>
              </w:rPr>
              <w:t>2023</w:t>
            </w:r>
            <w:r w:rsidR="005B32DD" w:rsidRPr="00740F1F">
              <w:rPr>
                <w:rFonts w:eastAsiaTheme="majorEastAsia" w:cstheme="majorBidi"/>
                <w:sz w:val="28"/>
                <w:szCs w:val="28"/>
              </w:rPr>
              <w:t xml:space="preserve"> </w:t>
            </w:r>
            <w:r w:rsidR="007B2A85" w:rsidRPr="00740F1F">
              <w:rPr>
                <w:rFonts w:eastAsiaTheme="majorEastAsia" w:cstheme="majorBidi"/>
                <w:sz w:val="28"/>
                <w:szCs w:val="28"/>
              </w:rPr>
              <w:t>году.</w:t>
            </w:r>
          </w:p>
        </w:tc>
        <w:tc>
          <w:tcPr>
            <w:tcW w:w="567" w:type="dxa"/>
            <w:vAlign w:val="bottom"/>
          </w:tcPr>
          <w:p w:rsidR="0002206B" w:rsidRPr="00740F1F" w:rsidRDefault="006819FA" w:rsidP="0002206B">
            <w:pPr>
              <w:pStyle w:val="21"/>
              <w:spacing w:after="240"/>
              <w:ind w:firstLine="0"/>
              <w:contextualSpacing/>
              <w:jc w:val="right"/>
              <w:rPr>
                <w:szCs w:val="28"/>
              </w:rPr>
            </w:pPr>
            <w:r>
              <w:rPr>
                <w:szCs w:val="28"/>
              </w:rPr>
              <w:t>13</w:t>
            </w:r>
          </w:p>
        </w:tc>
      </w:tr>
      <w:tr w:rsidR="00740F1F" w:rsidRPr="00740F1F" w:rsidTr="003521A7">
        <w:tc>
          <w:tcPr>
            <w:tcW w:w="8897" w:type="dxa"/>
          </w:tcPr>
          <w:p w:rsidR="003521A7" w:rsidRPr="00740F1F" w:rsidRDefault="003521A7" w:rsidP="0042277D">
            <w:pPr>
              <w:jc w:val="both"/>
              <w:rPr>
                <w:rFonts w:eastAsiaTheme="majorEastAsia" w:cstheme="majorBidi"/>
                <w:sz w:val="28"/>
                <w:szCs w:val="28"/>
              </w:rPr>
            </w:pPr>
          </w:p>
          <w:p w:rsidR="0002206B" w:rsidRPr="00740F1F" w:rsidRDefault="000C153B" w:rsidP="005B32DD">
            <w:pPr>
              <w:jc w:val="both"/>
              <w:rPr>
                <w:rFonts w:eastAsiaTheme="majorEastAsia" w:cstheme="majorBidi"/>
                <w:sz w:val="28"/>
                <w:szCs w:val="28"/>
              </w:rPr>
            </w:pPr>
            <w:r w:rsidRPr="00740F1F">
              <w:rPr>
                <w:rFonts w:eastAsiaTheme="majorEastAsia" w:cstheme="majorBidi"/>
                <w:sz w:val="28"/>
                <w:szCs w:val="28"/>
              </w:rPr>
              <w:t xml:space="preserve">2.4. </w:t>
            </w:r>
            <w:r w:rsidR="00C2494E" w:rsidRPr="00740F1F">
              <w:rPr>
                <w:rFonts w:eastAsiaTheme="majorEastAsia" w:cstheme="majorBidi"/>
                <w:sz w:val="28"/>
                <w:szCs w:val="28"/>
              </w:rPr>
              <w:t xml:space="preserve">Описание результатов реализации основных мероприятий в разрезе Подпрограммы 4 «Профилактика правонарушений, преступлений и повышение безопасности дорожного движения в Камчатском крае» (далее – Подпрограмма 4) в </w:t>
            </w:r>
            <w:r w:rsidR="00D7307F">
              <w:rPr>
                <w:rFonts w:eastAsiaTheme="majorEastAsia" w:cstheme="majorBidi"/>
                <w:sz w:val="28"/>
                <w:szCs w:val="28"/>
              </w:rPr>
              <w:t>2023</w:t>
            </w:r>
            <w:r w:rsidR="005B32DD" w:rsidRPr="00740F1F">
              <w:rPr>
                <w:rFonts w:eastAsiaTheme="majorEastAsia" w:cstheme="majorBidi"/>
                <w:sz w:val="28"/>
                <w:szCs w:val="28"/>
              </w:rPr>
              <w:t xml:space="preserve"> </w:t>
            </w:r>
            <w:r w:rsidR="00C2494E" w:rsidRPr="00740F1F">
              <w:rPr>
                <w:rFonts w:eastAsiaTheme="majorEastAsia" w:cstheme="majorBidi"/>
                <w:sz w:val="28"/>
                <w:szCs w:val="28"/>
              </w:rPr>
              <w:t>году</w:t>
            </w:r>
          </w:p>
        </w:tc>
        <w:tc>
          <w:tcPr>
            <w:tcW w:w="567" w:type="dxa"/>
            <w:vAlign w:val="bottom"/>
          </w:tcPr>
          <w:p w:rsidR="0002206B" w:rsidRPr="00740F1F" w:rsidRDefault="00A51FB6" w:rsidP="001A3CAF">
            <w:pPr>
              <w:pStyle w:val="21"/>
              <w:spacing w:after="240"/>
              <w:ind w:firstLine="0"/>
              <w:contextualSpacing/>
              <w:jc w:val="right"/>
              <w:rPr>
                <w:szCs w:val="28"/>
              </w:rPr>
            </w:pPr>
            <w:r w:rsidRPr="00740F1F">
              <w:rPr>
                <w:szCs w:val="28"/>
              </w:rPr>
              <w:t>2</w:t>
            </w:r>
            <w:r w:rsidR="006819FA">
              <w:rPr>
                <w:szCs w:val="28"/>
              </w:rPr>
              <w:t>2</w:t>
            </w:r>
          </w:p>
        </w:tc>
      </w:tr>
      <w:tr w:rsidR="00740F1F" w:rsidRPr="00740F1F" w:rsidTr="003521A7">
        <w:tc>
          <w:tcPr>
            <w:tcW w:w="8897" w:type="dxa"/>
          </w:tcPr>
          <w:p w:rsidR="003521A7" w:rsidRPr="00740F1F" w:rsidRDefault="003521A7" w:rsidP="0042277D">
            <w:pPr>
              <w:autoSpaceDE w:val="0"/>
              <w:autoSpaceDN w:val="0"/>
              <w:adjustRightInd w:val="0"/>
              <w:jc w:val="both"/>
              <w:rPr>
                <w:rFonts w:eastAsiaTheme="majorEastAsia" w:cstheme="majorBidi"/>
                <w:sz w:val="28"/>
                <w:szCs w:val="28"/>
              </w:rPr>
            </w:pPr>
          </w:p>
          <w:p w:rsidR="0002206B" w:rsidRPr="00740F1F" w:rsidRDefault="000C153B" w:rsidP="00736F3B">
            <w:pPr>
              <w:autoSpaceDE w:val="0"/>
              <w:autoSpaceDN w:val="0"/>
              <w:adjustRightInd w:val="0"/>
              <w:jc w:val="both"/>
              <w:rPr>
                <w:rFonts w:eastAsiaTheme="majorEastAsia" w:cstheme="majorBidi"/>
                <w:sz w:val="28"/>
                <w:szCs w:val="28"/>
              </w:rPr>
            </w:pPr>
            <w:r w:rsidRPr="00740F1F">
              <w:rPr>
                <w:rFonts w:eastAsiaTheme="majorEastAsia" w:cstheme="majorBidi"/>
                <w:sz w:val="28"/>
                <w:szCs w:val="28"/>
              </w:rPr>
              <w:t>2.5. Описание результатов реализации основных мероприятий в разрезе Подпрограммы 5 «</w:t>
            </w:r>
            <w:r w:rsidR="0042277D" w:rsidRPr="00740F1F">
              <w:rPr>
                <w:rFonts w:eastAsiaTheme="majorEastAsia" w:cstheme="majorBidi"/>
                <w:sz w:val="28"/>
                <w:szCs w:val="28"/>
              </w:rPr>
              <w:t>Профилактика терроризма и экстремизма в Камчатском крае</w:t>
            </w:r>
            <w:r w:rsidRPr="00740F1F">
              <w:rPr>
                <w:rFonts w:eastAsiaTheme="majorEastAsia" w:cstheme="majorBidi"/>
                <w:sz w:val="28"/>
                <w:szCs w:val="28"/>
              </w:rPr>
              <w:t>»</w:t>
            </w:r>
            <w:r w:rsidR="00AC4037" w:rsidRPr="00740F1F">
              <w:rPr>
                <w:rFonts w:eastAsiaTheme="majorEastAsia" w:cstheme="majorBidi"/>
                <w:sz w:val="28"/>
                <w:szCs w:val="28"/>
              </w:rPr>
              <w:t xml:space="preserve"> (далее – Подпрограмма 5) </w:t>
            </w:r>
            <w:r w:rsidRPr="00740F1F">
              <w:rPr>
                <w:rFonts w:eastAsiaTheme="majorEastAsia" w:cstheme="majorBidi"/>
                <w:sz w:val="28"/>
                <w:szCs w:val="28"/>
              </w:rPr>
              <w:t xml:space="preserve">в </w:t>
            </w:r>
            <w:r w:rsidR="00D7307F">
              <w:rPr>
                <w:rFonts w:eastAsiaTheme="majorEastAsia" w:cstheme="majorBidi"/>
                <w:sz w:val="28"/>
                <w:szCs w:val="28"/>
              </w:rPr>
              <w:t>2023</w:t>
            </w:r>
            <w:r w:rsidR="005B32DD" w:rsidRPr="00740F1F">
              <w:rPr>
                <w:rFonts w:eastAsiaTheme="majorEastAsia" w:cstheme="majorBidi"/>
                <w:sz w:val="28"/>
                <w:szCs w:val="28"/>
              </w:rPr>
              <w:t xml:space="preserve"> </w:t>
            </w:r>
            <w:r w:rsidRPr="00740F1F">
              <w:rPr>
                <w:rFonts w:eastAsiaTheme="majorEastAsia" w:cstheme="majorBidi"/>
                <w:sz w:val="28"/>
                <w:szCs w:val="28"/>
              </w:rPr>
              <w:t>году</w:t>
            </w:r>
          </w:p>
        </w:tc>
        <w:tc>
          <w:tcPr>
            <w:tcW w:w="567" w:type="dxa"/>
            <w:vAlign w:val="bottom"/>
          </w:tcPr>
          <w:p w:rsidR="0002206B" w:rsidRPr="00740F1F" w:rsidRDefault="006819FA" w:rsidP="00A51FB6">
            <w:pPr>
              <w:pStyle w:val="21"/>
              <w:spacing w:after="240"/>
              <w:ind w:firstLine="0"/>
              <w:contextualSpacing/>
              <w:jc w:val="right"/>
              <w:rPr>
                <w:szCs w:val="28"/>
              </w:rPr>
            </w:pPr>
            <w:r>
              <w:rPr>
                <w:szCs w:val="28"/>
              </w:rPr>
              <w:t>24</w:t>
            </w:r>
          </w:p>
        </w:tc>
      </w:tr>
      <w:tr w:rsidR="00740F1F" w:rsidRPr="00740F1F" w:rsidTr="003521A7">
        <w:tc>
          <w:tcPr>
            <w:tcW w:w="8897" w:type="dxa"/>
          </w:tcPr>
          <w:p w:rsidR="003521A7" w:rsidRPr="00740F1F" w:rsidRDefault="003521A7" w:rsidP="00784A64">
            <w:pPr>
              <w:autoSpaceDE w:val="0"/>
              <w:autoSpaceDN w:val="0"/>
              <w:adjustRightInd w:val="0"/>
              <w:rPr>
                <w:rFonts w:eastAsiaTheme="majorEastAsia" w:cstheme="majorBidi"/>
                <w:sz w:val="28"/>
                <w:szCs w:val="28"/>
              </w:rPr>
            </w:pPr>
          </w:p>
          <w:p w:rsidR="0002206B" w:rsidRPr="00740F1F" w:rsidRDefault="000C153B" w:rsidP="00AA56FC">
            <w:pPr>
              <w:autoSpaceDE w:val="0"/>
              <w:autoSpaceDN w:val="0"/>
              <w:adjustRightInd w:val="0"/>
              <w:jc w:val="both"/>
              <w:rPr>
                <w:rFonts w:eastAsiaTheme="majorEastAsia" w:cstheme="majorBidi"/>
                <w:sz w:val="28"/>
                <w:szCs w:val="28"/>
              </w:rPr>
            </w:pPr>
            <w:r w:rsidRPr="00740F1F">
              <w:rPr>
                <w:rFonts w:eastAsiaTheme="majorEastAsia" w:cstheme="majorBidi"/>
                <w:sz w:val="28"/>
                <w:szCs w:val="28"/>
              </w:rPr>
              <w:lastRenderedPageBreak/>
              <w:t xml:space="preserve">2.6. </w:t>
            </w:r>
            <w:r w:rsidR="00AA56FC" w:rsidRPr="00740F1F">
              <w:rPr>
                <w:rFonts w:eastAsiaTheme="majorEastAsia" w:cstheme="majorBidi"/>
                <w:sz w:val="28"/>
                <w:szCs w:val="28"/>
              </w:rPr>
              <w:t xml:space="preserve">Описание результатов реализации основных мероприятий в разрезе Подпрограммы 6 «Профилактика наркомании и алкоголизма в Камчатском крае» (далее – Подпрограмма 6) в </w:t>
            </w:r>
            <w:r w:rsidR="00D7307F">
              <w:rPr>
                <w:rFonts w:eastAsiaTheme="majorEastAsia" w:cstheme="majorBidi"/>
                <w:sz w:val="28"/>
                <w:szCs w:val="28"/>
              </w:rPr>
              <w:t>2023</w:t>
            </w:r>
            <w:r w:rsidR="00AA56FC" w:rsidRPr="00740F1F">
              <w:rPr>
                <w:rFonts w:eastAsiaTheme="majorEastAsia" w:cstheme="majorBidi"/>
                <w:sz w:val="28"/>
                <w:szCs w:val="28"/>
              </w:rPr>
              <w:t xml:space="preserve"> году.</w:t>
            </w:r>
          </w:p>
          <w:p w:rsidR="00AC4037" w:rsidRPr="00740F1F" w:rsidRDefault="00AC4037" w:rsidP="00AA56FC">
            <w:pPr>
              <w:autoSpaceDE w:val="0"/>
              <w:autoSpaceDN w:val="0"/>
              <w:adjustRightInd w:val="0"/>
              <w:jc w:val="both"/>
              <w:rPr>
                <w:rFonts w:eastAsiaTheme="majorEastAsia" w:cstheme="majorBidi"/>
                <w:sz w:val="28"/>
                <w:szCs w:val="28"/>
              </w:rPr>
            </w:pPr>
          </w:p>
          <w:p w:rsidR="00AC4037" w:rsidRPr="00740F1F" w:rsidRDefault="00AC4037" w:rsidP="00AA56FC">
            <w:pPr>
              <w:autoSpaceDE w:val="0"/>
              <w:autoSpaceDN w:val="0"/>
              <w:adjustRightInd w:val="0"/>
              <w:jc w:val="both"/>
              <w:rPr>
                <w:rFonts w:eastAsiaTheme="majorEastAsia" w:cstheme="majorBidi"/>
                <w:sz w:val="28"/>
                <w:szCs w:val="28"/>
              </w:rPr>
            </w:pPr>
            <w:r w:rsidRPr="00740F1F">
              <w:rPr>
                <w:rFonts w:eastAsiaTheme="majorEastAsia" w:cstheme="majorBidi"/>
                <w:sz w:val="28"/>
                <w:szCs w:val="28"/>
              </w:rPr>
              <w:t xml:space="preserve">2.7. Описание результатов реализации основных мероприятий в разрезе Подпрограммы 7 «Развитие российского казачества на территории Камчатского края» (далее – Подпрограмма 7) в </w:t>
            </w:r>
            <w:r w:rsidR="00D7307F">
              <w:rPr>
                <w:rFonts w:eastAsiaTheme="majorEastAsia" w:cstheme="majorBidi"/>
                <w:sz w:val="28"/>
                <w:szCs w:val="28"/>
              </w:rPr>
              <w:t>2023</w:t>
            </w:r>
            <w:r w:rsidRPr="00740F1F">
              <w:rPr>
                <w:rFonts w:eastAsiaTheme="majorEastAsia" w:cstheme="majorBidi"/>
                <w:sz w:val="28"/>
                <w:szCs w:val="28"/>
              </w:rPr>
              <w:t xml:space="preserve"> году.</w:t>
            </w:r>
          </w:p>
          <w:p w:rsidR="00AA56FC" w:rsidRPr="00740F1F" w:rsidRDefault="00AA56FC" w:rsidP="00784A64">
            <w:pPr>
              <w:autoSpaceDE w:val="0"/>
              <w:autoSpaceDN w:val="0"/>
              <w:adjustRightInd w:val="0"/>
              <w:rPr>
                <w:rFonts w:eastAsiaTheme="majorEastAsia" w:cstheme="majorBidi"/>
                <w:sz w:val="28"/>
                <w:szCs w:val="28"/>
              </w:rPr>
            </w:pPr>
          </w:p>
        </w:tc>
        <w:tc>
          <w:tcPr>
            <w:tcW w:w="567" w:type="dxa"/>
            <w:vAlign w:val="bottom"/>
          </w:tcPr>
          <w:p w:rsidR="005C7810" w:rsidRPr="00740F1F" w:rsidRDefault="005C7810" w:rsidP="000C153B">
            <w:pPr>
              <w:pStyle w:val="21"/>
              <w:spacing w:after="240"/>
              <w:ind w:firstLine="0"/>
              <w:contextualSpacing/>
              <w:jc w:val="right"/>
              <w:rPr>
                <w:szCs w:val="28"/>
              </w:rPr>
            </w:pPr>
          </w:p>
          <w:p w:rsidR="005C7810" w:rsidRPr="00740F1F" w:rsidRDefault="005C7810" w:rsidP="000C153B">
            <w:pPr>
              <w:pStyle w:val="21"/>
              <w:spacing w:after="240"/>
              <w:ind w:firstLine="0"/>
              <w:contextualSpacing/>
              <w:jc w:val="right"/>
              <w:rPr>
                <w:szCs w:val="28"/>
              </w:rPr>
            </w:pPr>
          </w:p>
          <w:p w:rsidR="005C7810" w:rsidRPr="00740F1F" w:rsidRDefault="005C7810" w:rsidP="000C153B">
            <w:pPr>
              <w:pStyle w:val="21"/>
              <w:spacing w:after="240"/>
              <w:ind w:firstLine="0"/>
              <w:contextualSpacing/>
              <w:jc w:val="right"/>
              <w:rPr>
                <w:szCs w:val="28"/>
              </w:rPr>
            </w:pPr>
          </w:p>
          <w:p w:rsidR="00A51FB6" w:rsidRPr="00740F1F" w:rsidRDefault="006819FA" w:rsidP="000C153B">
            <w:pPr>
              <w:pStyle w:val="21"/>
              <w:spacing w:after="240"/>
              <w:ind w:firstLine="0"/>
              <w:contextualSpacing/>
              <w:jc w:val="right"/>
              <w:rPr>
                <w:szCs w:val="28"/>
              </w:rPr>
            </w:pPr>
            <w:r>
              <w:rPr>
                <w:szCs w:val="28"/>
              </w:rPr>
              <w:t>25</w:t>
            </w:r>
          </w:p>
          <w:p w:rsidR="00A51FB6" w:rsidRPr="00740F1F" w:rsidRDefault="00A51FB6" w:rsidP="00A51FB6"/>
          <w:p w:rsidR="00A51FB6" w:rsidRPr="00740F1F" w:rsidRDefault="00A51FB6" w:rsidP="00A51FB6"/>
          <w:p w:rsidR="00A51FB6" w:rsidRPr="00740F1F" w:rsidRDefault="00A51FB6" w:rsidP="00A51FB6"/>
          <w:p w:rsidR="0002206B" w:rsidRPr="00740F1F" w:rsidRDefault="00891E5E" w:rsidP="002543F4">
            <w:pPr>
              <w:rPr>
                <w:sz w:val="28"/>
                <w:szCs w:val="28"/>
              </w:rPr>
            </w:pPr>
            <w:r w:rsidRPr="00740F1F">
              <w:rPr>
                <w:sz w:val="28"/>
                <w:szCs w:val="28"/>
              </w:rPr>
              <w:t xml:space="preserve"> </w:t>
            </w:r>
            <w:r w:rsidR="006819FA">
              <w:rPr>
                <w:sz w:val="28"/>
                <w:szCs w:val="28"/>
              </w:rPr>
              <w:t>26</w:t>
            </w:r>
          </w:p>
        </w:tc>
      </w:tr>
      <w:tr w:rsidR="00740F1F" w:rsidRPr="00740F1F" w:rsidTr="003521A7">
        <w:tc>
          <w:tcPr>
            <w:tcW w:w="8897" w:type="dxa"/>
          </w:tcPr>
          <w:p w:rsidR="0002206B" w:rsidRPr="00740F1F" w:rsidRDefault="000C153B" w:rsidP="00784A64">
            <w:pPr>
              <w:pStyle w:val="a4"/>
              <w:rPr>
                <w:sz w:val="28"/>
                <w:szCs w:val="28"/>
              </w:rPr>
            </w:pPr>
            <w:r w:rsidRPr="00740F1F">
              <w:rPr>
                <w:rFonts w:eastAsiaTheme="majorEastAsia" w:cstheme="majorBidi"/>
                <w:sz w:val="28"/>
                <w:szCs w:val="28"/>
              </w:rPr>
              <w:lastRenderedPageBreak/>
              <w:t xml:space="preserve">3. </w:t>
            </w:r>
            <w:r w:rsidR="00B23D2C" w:rsidRPr="00740F1F">
              <w:rPr>
                <w:rFonts w:eastAsiaTheme="majorEastAsia" w:cstheme="majorBidi"/>
                <w:sz w:val="28"/>
                <w:szCs w:val="28"/>
              </w:rPr>
              <w:t>Сведения о степени выполнения основных мероприятий Государственной программы Камчатского края «Безопасная Камчатка»</w:t>
            </w:r>
          </w:p>
        </w:tc>
        <w:tc>
          <w:tcPr>
            <w:tcW w:w="567" w:type="dxa"/>
            <w:vAlign w:val="bottom"/>
          </w:tcPr>
          <w:p w:rsidR="00B23D2C" w:rsidRPr="00740F1F" w:rsidRDefault="00B23D2C" w:rsidP="0002206B">
            <w:pPr>
              <w:pStyle w:val="21"/>
              <w:spacing w:after="240"/>
              <w:ind w:firstLine="0"/>
              <w:contextualSpacing/>
              <w:jc w:val="right"/>
              <w:rPr>
                <w:szCs w:val="28"/>
              </w:rPr>
            </w:pPr>
          </w:p>
          <w:p w:rsidR="0002206B" w:rsidRPr="00740F1F" w:rsidRDefault="006819FA" w:rsidP="001A3CAF">
            <w:pPr>
              <w:pStyle w:val="21"/>
              <w:spacing w:after="240"/>
              <w:ind w:firstLine="0"/>
              <w:contextualSpacing/>
              <w:jc w:val="right"/>
              <w:rPr>
                <w:szCs w:val="28"/>
              </w:rPr>
            </w:pPr>
            <w:r>
              <w:rPr>
                <w:szCs w:val="28"/>
              </w:rPr>
              <w:t>27</w:t>
            </w:r>
          </w:p>
        </w:tc>
      </w:tr>
      <w:tr w:rsidR="00740F1F" w:rsidRPr="00740F1F" w:rsidTr="003521A7">
        <w:tc>
          <w:tcPr>
            <w:tcW w:w="8897" w:type="dxa"/>
          </w:tcPr>
          <w:p w:rsidR="0002206B" w:rsidRPr="00740F1F" w:rsidRDefault="000C153B" w:rsidP="00736F3B">
            <w:pPr>
              <w:autoSpaceDE w:val="0"/>
              <w:autoSpaceDN w:val="0"/>
              <w:adjustRightInd w:val="0"/>
              <w:rPr>
                <w:rFonts w:eastAsiaTheme="majorEastAsia" w:cstheme="majorBidi"/>
                <w:sz w:val="28"/>
                <w:szCs w:val="28"/>
              </w:rPr>
            </w:pPr>
            <w:r w:rsidRPr="00740F1F">
              <w:rPr>
                <w:rFonts w:eastAsiaTheme="majorEastAsia" w:cstheme="majorBidi"/>
                <w:sz w:val="28"/>
                <w:szCs w:val="28"/>
              </w:rPr>
              <w:t>4. Сведения о достижении контрольных событий государственной программы Камчатского края «</w:t>
            </w:r>
            <w:r w:rsidR="002E5CFB" w:rsidRPr="00740F1F">
              <w:rPr>
                <w:rFonts w:eastAsiaTheme="majorEastAsia" w:cstheme="majorBidi"/>
                <w:sz w:val="28"/>
                <w:szCs w:val="28"/>
              </w:rPr>
              <w:t>Безопасная Камчатка</w:t>
            </w:r>
            <w:r w:rsidRPr="00740F1F">
              <w:rPr>
                <w:rFonts w:eastAsiaTheme="majorEastAsia" w:cstheme="majorBidi"/>
                <w:sz w:val="28"/>
                <w:szCs w:val="28"/>
              </w:rPr>
              <w:t xml:space="preserve">» в </w:t>
            </w:r>
            <w:r w:rsidR="00D7307F">
              <w:rPr>
                <w:rFonts w:eastAsiaTheme="majorEastAsia" w:cstheme="majorBidi"/>
                <w:sz w:val="28"/>
                <w:szCs w:val="28"/>
              </w:rPr>
              <w:t>2023</w:t>
            </w:r>
            <w:r w:rsidRPr="00740F1F">
              <w:rPr>
                <w:rFonts w:eastAsiaTheme="majorEastAsia" w:cstheme="majorBidi"/>
                <w:sz w:val="28"/>
                <w:szCs w:val="28"/>
              </w:rPr>
              <w:t xml:space="preserve"> году</w:t>
            </w:r>
          </w:p>
        </w:tc>
        <w:tc>
          <w:tcPr>
            <w:tcW w:w="567" w:type="dxa"/>
            <w:vAlign w:val="bottom"/>
          </w:tcPr>
          <w:p w:rsidR="000C153B" w:rsidRPr="00740F1F" w:rsidRDefault="000C153B" w:rsidP="0002206B">
            <w:pPr>
              <w:pStyle w:val="21"/>
              <w:spacing w:after="240"/>
              <w:ind w:firstLine="0"/>
              <w:contextualSpacing/>
              <w:jc w:val="right"/>
              <w:rPr>
                <w:szCs w:val="28"/>
              </w:rPr>
            </w:pPr>
          </w:p>
          <w:p w:rsidR="0002206B" w:rsidRPr="00740F1F" w:rsidRDefault="006819FA" w:rsidP="001A3CAF">
            <w:pPr>
              <w:pStyle w:val="21"/>
              <w:spacing w:after="240"/>
              <w:ind w:firstLine="0"/>
              <w:contextualSpacing/>
              <w:jc w:val="right"/>
              <w:rPr>
                <w:szCs w:val="28"/>
              </w:rPr>
            </w:pPr>
            <w:r>
              <w:rPr>
                <w:szCs w:val="28"/>
              </w:rPr>
              <w:t>27</w:t>
            </w:r>
          </w:p>
        </w:tc>
      </w:tr>
      <w:tr w:rsidR="00740F1F" w:rsidRPr="00740F1F" w:rsidTr="003521A7">
        <w:tc>
          <w:tcPr>
            <w:tcW w:w="8897" w:type="dxa"/>
          </w:tcPr>
          <w:p w:rsidR="003521A7" w:rsidRPr="00740F1F" w:rsidRDefault="003521A7" w:rsidP="00784A64">
            <w:pPr>
              <w:autoSpaceDE w:val="0"/>
              <w:autoSpaceDN w:val="0"/>
              <w:adjustRightInd w:val="0"/>
              <w:rPr>
                <w:rFonts w:eastAsiaTheme="majorEastAsia" w:cstheme="majorBidi"/>
                <w:sz w:val="28"/>
                <w:szCs w:val="28"/>
              </w:rPr>
            </w:pPr>
          </w:p>
          <w:p w:rsidR="000C153B" w:rsidRPr="00740F1F" w:rsidRDefault="000C153B" w:rsidP="00736F3B">
            <w:pPr>
              <w:autoSpaceDE w:val="0"/>
              <w:autoSpaceDN w:val="0"/>
              <w:adjustRightInd w:val="0"/>
              <w:jc w:val="both"/>
              <w:rPr>
                <w:rFonts w:eastAsiaTheme="majorEastAsia" w:cstheme="majorBidi"/>
                <w:sz w:val="28"/>
                <w:szCs w:val="28"/>
              </w:rPr>
            </w:pPr>
            <w:r w:rsidRPr="00740F1F">
              <w:rPr>
                <w:rFonts w:eastAsiaTheme="majorEastAsia" w:cstheme="majorBidi"/>
                <w:sz w:val="28"/>
                <w:szCs w:val="28"/>
              </w:rPr>
              <w:t>5. Результаты реализации мер государственного и правового регулирования государственной программы Камчатского края «</w:t>
            </w:r>
            <w:r w:rsidR="00973AC9" w:rsidRPr="00740F1F">
              <w:rPr>
                <w:rFonts w:eastAsiaTheme="majorEastAsia" w:cstheme="majorBidi"/>
                <w:sz w:val="28"/>
                <w:szCs w:val="28"/>
              </w:rPr>
              <w:t>Безопасная Камчатка</w:t>
            </w:r>
            <w:r w:rsidRPr="00740F1F">
              <w:rPr>
                <w:rFonts w:eastAsiaTheme="majorEastAsia" w:cstheme="majorBidi"/>
                <w:sz w:val="28"/>
                <w:szCs w:val="28"/>
              </w:rPr>
              <w:t xml:space="preserve">» в </w:t>
            </w:r>
            <w:r w:rsidR="00D7307F">
              <w:rPr>
                <w:rFonts w:eastAsiaTheme="majorEastAsia" w:cstheme="majorBidi"/>
                <w:sz w:val="28"/>
                <w:szCs w:val="28"/>
              </w:rPr>
              <w:t>2023</w:t>
            </w:r>
            <w:r w:rsidR="005B32DD" w:rsidRPr="00740F1F">
              <w:rPr>
                <w:rFonts w:eastAsiaTheme="majorEastAsia" w:cstheme="majorBidi"/>
                <w:sz w:val="28"/>
                <w:szCs w:val="28"/>
              </w:rPr>
              <w:t xml:space="preserve"> </w:t>
            </w:r>
            <w:r w:rsidRPr="00740F1F">
              <w:rPr>
                <w:rFonts w:eastAsiaTheme="majorEastAsia" w:cstheme="majorBidi"/>
                <w:sz w:val="28"/>
                <w:szCs w:val="28"/>
              </w:rPr>
              <w:t>году</w:t>
            </w:r>
          </w:p>
        </w:tc>
        <w:tc>
          <w:tcPr>
            <w:tcW w:w="567" w:type="dxa"/>
            <w:vAlign w:val="bottom"/>
          </w:tcPr>
          <w:p w:rsidR="000C153B" w:rsidRPr="00740F1F" w:rsidRDefault="006819FA" w:rsidP="00A51FB6">
            <w:pPr>
              <w:pStyle w:val="21"/>
              <w:spacing w:after="240"/>
              <w:ind w:firstLine="0"/>
              <w:contextualSpacing/>
              <w:jc w:val="right"/>
              <w:rPr>
                <w:szCs w:val="28"/>
              </w:rPr>
            </w:pPr>
            <w:r>
              <w:rPr>
                <w:szCs w:val="28"/>
              </w:rPr>
              <w:t>30</w:t>
            </w:r>
          </w:p>
        </w:tc>
      </w:tr>
      <w:tr w:rsidR="00740F1F" w:rsidRPr="00740F1F" w:rsidTr="003521A7">
        <w:tc>
          <w:tcPr>
            <w:tcW w:w="8897" w:type="dxa"/>
          </w:tcPr>
          <w:p w:rsidR="003521A7" w:rsidRPr="00740F1F" w:rsidRDefault="003521A7" w:rsidP="00784A64">
            <w:pPr>
              <w:autoSpaceDE w:val="0"/>
              <w:autoSpaceDN w:val="0"/>
              <w:adjustRightInd w:val="0"/>
              <w:rPr>
                <w:rFonts w:eastAsiaTheme="majorEastAsia" w:cstheme="majorBidi"/>
                <w:sz w:val="28"/>
                <w:szCs w:val="28"/>
              </w:rPr>
            </w:pPr>
          </w:p>
          <w:p w:rsidR="000C153B" w:rsidRPr="00740F1F" w:rsidRDefault="000C153B" w:rsidP="00736F3B">
            <w:pPr>
              <w:autoSpaceDE w:val="0"/>
              <w:autoSpaceDN w:val="0"/>
              <w:adjustRightInd w:val="0"/>
              <w:rPr>
                <w:rFonts w:eastAsiaTheme="majorEastAsia" w:cstheme="majorBidi"/>
                <w:sz w:val="28"/>
                <w:szCs w:val="28"/>
              </w:rPr>
            </w:pPr>
            <w:r w:rsidRPr="00740F1F">
              <w:rPr>
                <w:rFonts w:eastAsiaTheme="majorEastAsia" w:cstheme="majorBidi"/>
                <w:sz w:val="28"/>
                <w:szCs w:val="28"/>
              </w:rPr>
              <w:t>6. Информация о внесенных изменениях в государственную программу Камчатского края «</w:t>
            </w:r>
            <w:r w:rsidR="00CD0ACC" w:rsidRPr="00740F1F">
              <w:rPr>
                <w:rFonts w:eastAsiaTheme="majorEastAsia" w:cstheme="majorBidi"/>
                <w:sz w:val="28"/>
                <w:szCs w:val="28"/>
              </w:rPr>
              <w:t>Безопасная Камчатка</w:t>
            </w:r>
            <w:r w:rsidRPr="00740F1F">
              <w:rPr>
                <w:rFonts w:eastAsiaTheme="majorEastAsia" w:cstheme="majorBidi"/>
                <w:sz w:val="28"/>
                <w:szCs w:val="28"/>
              </w:rPr>
              <w:t xml:space="preserve">» в </w:t>
            </w:r>
            <w:r w:rsidR="00D7307F">
              <w:rPr>
                <w:rFonts w:eastAsiaTheme="majorEastAsia" w:cstheme="majorBidi"/>
                <w:sz w:val="28"/>
                <w:szCs w:val="28"/>
              </w:rPr>
              <w:t>2023</w:t>
            </w:r>
            <w:r w:rsidRPr="00740F1F">
              <w:rPr>
                <w:rFonts w:eastAsiaTheme="majorEastAsia" w:cstheme="majorBidi"/>
                <w:sz w:val="28"/>
                <w:szCs w:val="28"/>
              </w:rPr>
              <w:t xml:space="preserve"> году</w:t>
            </w:r>
          </w:p>
        </w:tc>
        <w:tc>
          <w:tcPr>
            <w:tcW w:w="567" w:type="dxa"/>
            <w:vAlign w:val="bottom"/>
          </w:tcPr>
          <w:p w:rsidR="000C153B" w:rsidRPr="00740F1F" w:rsidRDefault="006819FA" w:rsidP="001A3CAF">
            <w:pPr>
              <w:pStyle w:val="21"/>
              <w:spacing w:after="240"/>
              <w:ind w:firstLine="0"/>
              <w:contextualSpacing/>
              <w:jc w:val="right"/>
              <w:rPr>
                <w:szCs w:val="28"/>
              </w:rPr>
            </w:pPr>
            <w:r>
              <w:rPr>
                <w:szCs w:val="28"/>
              </w:rPr>
              <w:t>30</w:t>
            </w:r>
          </w:p>
        </w:tc>
      </w:tr>
      <w:tr w:rsidR="00740F1F" w:rsidRPr="00740F1F" w:rsidTr="003521A7">
        <w:tc>
          <w:tcPr>
            <w:tcW w:w="8897" w:type="dxa"/>
          </w:tcPr>
          <w:p w:rsidR="003521A7" w:rsidRPr="00740F1F" w:rsidRDefault="003521A7" w:rsidP="00784A64">
            <w:pPr>
              <w:autoSpaceDE w:val="0"/>
              <w:autoSpaceDN w:val="0"/>
              <w:adjustRightInd w:val="0"/>
              <w:rPr>
                <w:rFonts w:eastAsiaTheme="majorEastAsia" w:cstheme="majorBidi"/>
                <w:sz w:val="28"/>
                <w:szCs w:val="28"/>
              </w:rPr>
            </w:pPr>
          </w:p>
          <w:p w:rsidR="000C153B" w:rsidRPr="00740F1F" w:rsidRDefault="000C153B" w:rsidP="00736F3B">
            <w:pPr>
              <w:autoSpaceDE w:val="0"/>
              <w:autoSpaceDN w:val="0"/>
              <w:adjustRightInd w:val="0"/>
              <w:rPr>
                <w:rFonts w:eastAsiaTheme="majorEastAsia" w:cstheme="majorBidi"/>
                <w:sz w:val="28"/>
                <w:szCs w:val="28"/>
              </w:rPr>
            </w:pPr>
            <w:r w:rsidRPr="00740F1F">
              <w:rPr>
                <w:rFonts w:eastAsiaTheme="majorEastAsia" w:cstheme="majorBidi"/>
                <w:sz w:val="28"/>
                <w:szCs w:val="28"/>
              </w:rPr>
              <w:t>7. Факторы, повлиявшие на результат реализации Государственной программы Камчатского края «</w:t>
            </w:r>
            <w:r w:rsidR="00E85FD3" w:rsidRPr="00740F1F">
              <w:rPr>
                <w:rFonts w:eastAsiaTheme="majorEastAsia" w:cstheme="majorBidi"/>
                <w:sz w:val="28"/>
                <w:szCs w:val="28"/>
              </w:rPr>
              <w:t>Безопасная Камчатка</w:t>
            </w:r>
            <w:r w:rsidRPr="00740F1F">
              <w:rPr>
                <w:rFonts w:eastAsiaTheme="majorEastAsia" w:cstheme="majorBidi"/>
                <w:sz w:val="28"/>
                <w:szCs w:val="28"/>
              </w:rPr>
              <w:t xml:space="preserve">» в </w:t>
            </w:r>
            <w:r w:rsidR="00D7307F">
              <w:rPr>
                <w:rFonts w:eastAsiaTheme="majorEastAsia" w:cstheme="majorBidi"/>
                <w:sz w:val="28"/>
                <w:szCs w:val="28"/>
              </w:rPr>
              <w:t>2023</w:t>
            </w:r>
            <w:r w:rsidR="005B32DD" w:rsidRPr="00740F1F">
              <w:rPr>
                <w:rFonts w:eastAsiaTheme="majorEastAsia" w:cstheme="majorBidi"/>
                <w:sz w:val="28"/>
                <w:szCs w:val="28"/>
              </w:rPr>
              <w:t xml:space="preserve"> </w:t>
            </w:r>
            <w:r w:rsidRPr="00740F1F">
              <w:rPr>
                <w:rFonts w:eastAsiaTheme="majorEastAsia" w:cstheme="majorBidi"/>
                <w:sz w:val="28"/>
                <w:szCs w:val="28"/>
              </w:rPr>
              <w:t>году</w:t>
            </w:r>
          </w:p>
        </w:tc>
        <w:tc>
          <w:tcPr>
            <w:tcW w:w="567" w:type="dxa"/>
            <w:vAlign w:val="bottom"/>
          </w:tcPr>
          <w:p w:rsidR="000C153B" w:rsidRPr="00740F1F" w:rsidRDefault="006819FA" w:rsidP="001A3CAF">
            <w:pPr>
              <w:pStyle w:val="21"/>
              <w:spacing w:after="240"/>
              <w:ind w:firstLine="0"/>
              <w:contextualSpacing/>
              <w:jc w:val="right"/>
              <w:rPr>
                <w:szCs w:val="28"/>
              </w:rPr>
            </w:pPr>
            <w:r>
              <w:rPr>
                <w:szCs w:val="28"/>
              </w:rPr>
              <w:t>30</w:t>
            </w:r>
          </w:p>
        </w:tc>
      </w:tr>
      <w:tr w:rsidR="00740F1F" w:rsidRPr="00740F1F" w:rsidTr="003521A7">
        <w:tc>
          <w:tcPr>
            <w:tcW w:w="8897" w:type="dxa"/>
          </w:tcPr>
          <w:p w:rsidR="003521A7" w:rsidRPr="00740F1F" w:rsidRDefault="003521A7" w:rsidP="00784A64">
            <w:pPr>
              <w:autoSpaceDE w:val="0"/>
              <w:autoSpaceDN w:val="0"/>
              <w:adjustRightInd w:val="0"/>
              <w:rPr>
                <w:rFonts w:eastAsiaTheme="majorEastAsia" w:cstheme="majorBidi"/>
                <w:sz w:val="28"/>
                <w:szCs w:val="28"/>
              </w:rPr>
            </w:pPr>
          </w:p>
          <w:p w:rsidR="000C153B" w:rsidRPr="00740F1F" w:rsidRDefault="003521A7" w:rsidP="005B32DD">
            <w:pPr>
              <w:autoSpaceDE w:val="0"/>
              <w:autoSpaceDN w:val="0"/>
              <w:adjustRightInd w:val="0"/>
              <w:rPr>
                <w:sz w:val="28"/>
                <w:szCs w:val="28"/>
              </w:rPr>
            </w:pPr>
            <w:r w:rsidRPr="00740F1F">
              <w:rPr>
                <w:rFonts w:eastAsiaTheme="majorEastAsia" w:cstheme="majorBidi"/>
                <w:sz w:val="28"/>
                <w:szCs w:val="28"/>
              </w:rPr>
              <w:t>8. Оценка эффективности реализации Государственной программы Камчатского края «</w:t>
            </w:r>
            <w:r w:rsidR="006D655F" w:rsidRPr="00740F1F">
              <w:rPr>
                <w:rFonts w:eastAsiaTheme="majorEastAsia" w:cstheme="majorBidi"/>
                <w:sz w:val="28"/>
                <w:szCs w:val="28"/>
              </w:rPr>
              <w:t>Безопасная Камчатка</w:t>
            </w:r>
            <w:r w:rsidRPr="00740F1F">
              <w:rPr>
                <w:rFonts w:eastAsiaTheme="majorEastAsia" w:cstheme="majorBidi"/>
                <w:sz w:val="28"/>
                <w:szCs w:val="28"/>
              </w:rPr>
              <w:t xml:space="preserve">» в </w:t>
            </w:r>
            <w:r w:rsidR="00D7307F">
              <w:rPr>
                <w:rFonts w:eastAsiaTheme="majorEastAsia" w:cstheme="majorBidi"/>
                <w:sz w:val="28"/>
                <w:szCs w:val="28"/>
              </w:rPr>
              <w:t>2023</w:t>
            </w:r>
            <w:r w:rsidR="005B32DD" w:rsidRPr="00740F1F">
              <w:rPr>
                <w:rFonts w:eastAsiaTheme="majorEastAsia" w:cstheme="majorBidi"/>
                <w:sz w:val="28"/>
                <w:szCs w:val="28"/>
              </w:rPr>
              <w:t xml:space="preserve"> </w:t>
            </w:r>
            <w:r w:rsidRPr="00740F1F">
              <w:rPr>
                <w:rFonts w:eastAsiaTheme="majorEastAsia" w:cstheme="majorBidi"/>
                <w:sz w:val="28"/>
                <w:szCs w:val="28"/>
              </w:rPr>
              <w:t>году</w:t>
            </w:r>
          </w:p>
        </w:tc>
        <w:tc>
          <w:tcPr>
            <w:tcW w:w="567" w:type="dxa"/>
            <w:vAlign w:val="bottom"/>
          </w:tcPr>
          <w:p w:rsidR="000C153B" w:rsidRPr="00740F1F" w:rsidRDefault="006819FA" w:rsidP="001A3CAF">
            <w:pPr>
              <w:pStyle w:val="21"/>
              <w:spacing w:after="240"/>
              <w:ind w:firstLine="0"/>
              <w:contextualSpacing/>
              <w:jc w:val="right"/>
              <w:rPr>
                <w:szCs w:val="28"/>
              </w:rPr>
            </w:pPr>
            <w:r>
              <w:rPr>
                <w:szCs w:val="28"/>
              </w:rPr>
              <w:t>30</w:t>
            </w:r>
            <w:bookmarkStart w:id="0" w:name="_GoBack"/>
            <w:bookmarkEnd w:id="0"/>
          </w:p>
        </w:tc>
      </w:tr>
    </w:tbl>
    <w:p w:rsidR="0002206B" w:rsidRPr="007C7DC8" w:rsidRDefault="0002206B" w:rsidP="0002206B">
      <w:pPr>
        <w:pStyle w:val="21"/>
        <w:spacing w:after="240"/>
        <w:ind w:firstLine="0"/>
        <w:contextualSpacing/>
        <w:jc w:val="center"/>
        <w:rPr>
          <w:color w:val="000000" w:themeColor="text1"/>
          <w:szCs w:val="28"/>
        </w:rPr>
      </w:pPr>
    </w:p>
    <w:p w:rsidR="00334EF3" w:rsidRPr="00802663" w:rsidRDefault="00334EF3" w:rsidP="0002206B">
      <w:pPr>
        <w:pStyle w:val="21"/>
        <w:spacing w:after="240"/>
        <w:ind w:firstLine="0"/>
        <w:contextualSpacing/>
        <w:jc w:val="left"/>
        <w:rPr>
          <w:color w:val="FF0000"/>
          <w:szCs w:val="28"/>
        </w:rPr>
      </w:pPr>
    </w:p>
    <w:p w:rsidR="00DD74A7" w:rsidRPr="00802663" w:rsidRDefault="00DD74A7" w:rsidP="00F647E5">
      <w:pPr>
        <w:pStyle w:val="21"/>
        <w:spacing w:after="240" w:line="360" w:lineRule="auto"/>
        <w:ind w:firstLine="0"/>
        <w:contextualSpacing/>
        <w:jc w:val="center"/>
        <w:rPr>
          <w:b/>
          <w:color w:val="FF0000"/>
        </w:rPr>
      </w:pPr>
    </w:p>
    <w:p w:rsidR="00381763" w:rsidRPr="00802663" w:rsidRDefault="00381763" w:rsidP="00F647E5">
      <w:pPr>
        <w:pStyle w:val="21"/>
        <w:spacing w:after="240" w:line="360" w:lineRule="auto"/>
        <w:ind w:firstLine="0"/>
        <w:contextualSpacing/>
        <w:jc w:val="center"/>
        <w:rPr>
          <w:b/>
          <w:color w:val="FF0000"/>
        </w:rPr>
      </w:pPr>
    </w:p>
    <w:p w:rsidR="00381763" w:rsidRPr="00802663" w:rsidRDefault="00381763" w:rsidP="00F647E5">
      <w:pPr>
        <w:pStyle w:val="21"/>
        <w:spacing w:after="240" w:line="360" w:lineRule="auto"/>
        <w:ind w:firstLine="0"/>
        <w:contextualSpacing/>
        <w:jc w:val="center"/>
        <w:rPr>
          <w:b/>
          <w:color w:val="FF0000"/>
        </w:rPr>
      </w:pPr>
    </w:p>
    <w:p w:rsidR="00381763" w:rsidRDefault="00381763" w:rsidP="00F647E5">
      <w:pPr>
        <w:pStyle w:val="21"/>
        <w:spacing w:after="240" w:line="360" w:lineRule="auto"/>
        <w:ind w:firstLine="0"/>
        <w:contextualSpacing/>
        <w:jc w:val="center"/>
        <w:rPr>
          <w:b/>
        </w:rPr>
      </w:pPr>
    </w:p>
    <w:p w:rsidR="00381763" w:rsidRDefault="00381763" w:rsidP="00F647E5">
      <w:pPr>
        <w:pStyle w:val="21"/>
        <w:spacing w:after="240" w:line="360" w:lineRule="auto"/>
        <w:ind w:firstLine="0"/>
        <w:contextualSpacing/>
        <w:jc w:val="center"/>
        <w:rPr>
          <w:b/>
        </w:rPr>
      </w:pPr>
    </w:p>
    <w:p w:rsidR="004125ED" w:rsidRDefault="004125ED" w:rsidP="00F647E5">
      <w:pPr>
        <w:pStyle w:val="21"/>
        <w:spacing w:after="240" w:line="360" w:lineRule="auto"/>
        <w:ind w:firstLine="0"/>
        <w:contextualSpacing/>
        <w:jc w:val="center"/>
        <w:rPr>
          <w:b/>
        </w:rPr>
      </w:pPr>
    </w:p>
    <w:p w:rsidR="004125ED" w:rsidRDefault="004125ED" w:rsidP="00F647E5">
      <w:pPr>
        <w:pStyle w:val="21"/>
        <w:spacing w:after="240" w:line="360" w:lineRule="auto"/>
        <w:ind w:firstLine="0"/>
        <w:contextualSpacing/>
        <w:jc w:val="center"/>
        <w:rPr>
          <w:b/>
        </w:rPr>
      </w:pPr>
    </w:p>
    <w:p w:rsidR="004125ED" w:rsidRDefault="004125ED" w:rsidP="00F647E5">
      <w:pPr>
        <w:pStyle w:val="21"/>
        <w:spacing w:after="240" w:line="360" w:lineRule="auto"/>
        <w:ind w:firstLine="0"/>
        <w:contextualSpacing/>
        <w:jc w:val="center"/>
        <w:rPr>
          <w:b/>
        </w:rPr>
      </w:pPr>
    </w:p>
    <w:p w:rsidR="004125ED" w:rsidRDefault="004125ED" w:rsidP="00F647E5">
      <w:pPr>
        <w:pStyle w:val="21"/>
        <w:spacing w:after="240" w:line="360" w:lineRule="auto"/>
        <w:ind w:firstLine="0"/>
        <w:contextualSpacing/>
        <w:jc w:val="center"/>
        <w:rPr>
          <w:b/>
        </w:rPr>
      </w:pPr>
    </w:p>
    <w:p w:rsidR="004125ED" w:rsidRDefault="004125ED" w:rsidP="00F647E5">
      <w:pPr>
        <w:pStyle w:val="21"/>
        <w:spacing w:after="240" w:line="360" w:lineRule="auto"/>
        <w:ind w:firstLine="0"/>
        <w:contextualSpacing/>
        <w:jc w:val="center"/>
        <w:rPr>
          <w:b/>
        </w:rPr>
      </w:pPr>
    </w:p>
    <w:p w:rsidR="008A5BCC" w:rsidRDefault="008A5BCC" w:rsidP="008A5BCC">
      <w:pPr>
        <w:pStyle w:val="21"/>
        <w:spacing w:after="240" w:line="360" w:lineRule="auto"/>
        <w:ind w:firstLine="0"/>
        <w:contextualSpacing/>
        <w:rPr>
          <w:b/>
        </w:rPr>
      </w:pPr>
    </w:p>
    <w:p w:rsidR="00C609FE" w:rsidRPr="00506118" w:rsidRDefault="00C609FE" w:rsidP="008A5BCC">
      <w:pPr>
        <w:pStyle w:val="21"/>
        <w:spacing w:after="240" w:line="360" w:lineRule="auto"/>
        <w:ind w:firstLine="0"/>
        <w:contextualSpacing/>
        <w:jc w:val="center"/>
        <w:rPr>
          <w:b/>
        </w:rPr>
      </w:pPr>
      <w:r w:rsidRPr="00506118">
        <w:rPr>
          <w:b/>
        </w:rPr>
        <w:lastRenderedPageBreak/>
        <w:t>ВВЕДЕНИЕ</w:t>
      </w:r>
    </w:p>
    <w:p w:rsidR="00C609FE" w:rsidRPr="00172C2F" w:rsidRDefault="00C609FE" w:rsidP="007C7DC8">
      <w:pPr>
        <w:pStyle w:val="a3"/>
        <w:tabs>
          <w:tab w:val="left" w:pos="1134"/>
        </w:tabs>
        <w:spacing w:after="0" w:line="240" w:lineRule="auto"/>
        <w:ind w:left="0" w:firstLine="709"/>
        <w:jc w:val="both"/>
        <w:rPr>
          <w:rFonts w:ascii="Times New Roman" w:eastAsia="Times New Roman" w:hAnsi="Times New Roman" w:cs="Times New Roman"/>
          <w:color w:val="FF0000"/>
          <w:sz w:val="28"/>
          <w:szCs w:val="28"/>
          <w:lang w:eastAsia="ru-RU"/>
        </w:rPr>
      </w:pPr>
      <w:r w:rsidRPr="00DD3DB7">
        <w:rPr>
          <w:rFonts w:ascii="Times New Roman" w:eastAsia="Times New Roman" w:hAnsi="Times New Roman" w:cs="Times New Roman"/>
          <w:sz w:val="28"/>
          <w:szCs w:val="28"/>
          <w:lang w:eastAsia="ru-RU"/>
        </w:rPr>
        <w:t xml:space="preserve">Отчет о ходе реализации Государственной программы Камчатского края </w:t>
      </w:r>
      <w:r w:rsidR="00802663" w:rsidRPr="00DD3DB7">
        <w:rPr>
          <w:rFonts w:ascii="Times New Roman" w:eastAsia="Times New Roman" w:hAnsi="Times New Roman" w:cs="Times New Roman"/>
          <w:sz w:val="28"/>
          <w:szCs w:val="28"/>
          <w:lang w:eastAsia="ru-RU"/>
        </w:rPr>
        <w:t xml:space="preserve">«Безопасная Камчатка» </w:t>
      </w:r>
      <w:r w:rsidR="009B68B1" w:rsidRPr="00DD3DB7">
        <w:rPr>
          <w:rFonts w:ascii="Times New Roman" w:eastAsia="Times New Roman" w:hAnsi="Times New Roman" w:cs="Times New Roman"/>
          <w:sz w:val="28"/>
          <w:szCs w:val="28"/>
          <w:lang w:eastAsia="ru-RU"/>
        </w:rPr>
        <w:t xml:space="preserve">за </w:t>
      </w:r>
      <w:r w:rsidR="00D96B48">
        <w:rPr>
          <w:rFonts w:ascii="Times New Roman" w:eastAsia="Times New Roman" w:hAnsi="Times New Roman" w:cs="Times New Roman"/>
          <w:sz w:val="28"/>
          <w:szCs w:val="28"/>
          <w:lang w:eastAsia="ru-RU"/>
        </w:rPr>
        <w:t>2023</w:t>
      </w:r>
      <w:r w:rsidRPr="00DD3DB7">
        <w:rPr>
          <w:rFonts w:ascii="Times New Roman" w:eastAsia="Times New Roman" w:hAnsi="Times New Roman" w:cs="Times New Roman"/>
          <w:sz w:val="28"/>
          <w:szCs w:val="28"/>
          <w:lang w:eastAsia="ru-RU"/>
        </w:rPr>
        <w:t xml:space="preserve"> год подготовлен </w:t>
      </w:r>
      <w:r w:rsidR="00FA7F48" w:rsidRPr="00DD3DB7">
        <w:rPr>
          <w:rFonts w:ascii="Times New Roman" w:eastAsia="Times New Roman" w:hAnsi="Times New Roman" w:cs="Times New Roman"/>
          <w:sz w:val="28"/>
          <w:szCs w:val="28"/>
          <w:lang w:eastAsia="ru-RU"/>
        </w:rPr>
        <w:t>в</w:t>
      </w:r>
      <w:r w:rsidRPr="00DD3DB7">
        <w:rPr>
          <w:rFonts w:ascii="Times New Roman" w:eastAsia="Times New Roman" w:hAnsi="Times New Roman" w:cs="Times New Roman"/>
          <w:sz w:val="28"/>
          <w:szCs w:val="28"/>
          <w:lang w:eastAsia="ru-RU"/>
        </w:rPr>
        <w:t xml:space="preserve"> соответствии </w:t>
      </w:r>
      <w:r w:rsidR="00FA7F48" w:rsidRPr="00DD3DB7">
        <w:rPr>
          <w:rFonts w:ascii="Times New Roman" w:eastAsia="Times New Roman" w:hAnsi="Times New Roman" w:cs="Times New Roman"/>
          <w:sz w:val="28"/>
          <w:szCs w:val="28"/>
          <w:lang w:eastAsia="ru-RU"/>
        </w:rPr>
        <w:t>с</w:t>
      </w:r>
      <w:r w:rsidRPr="00DD3DB7">
        <w:rPr>
          <w:rFonts w:ascii="Times New Roman" w:eastAsia="Times New Roman" w:hAnsi="Times New Roman" w:cs="Times New Roman"/>
          <w:sz w:val="28"/>
          <w:szCs w:val="28"/>
          <w:lang w:eastAsia="ru-RU"/>
        </w:rPr>
        <w:t xml:space="preserve"> постановлением Правительства Камчатского края от 07.06.2013 № 235-П «Об утверждении Порядка принятия решений о разработке государственных </w:t>
      </w:r>
      <w:r w:rsidRPr="002C2291">
        <w:rPr>
          <w:rFonts w:ascii="Times New Roman" w:eastAsia="Times New Roman" w:hAnsi="Times New Roman" w:cs="Times New Roman"/>
          <w:sz w:val="28"/>
          <w:szCs w:val="28"/>
          <w:lang w:eastAsia="ru-RU"/>
        </w:rPr>
        <w:t>программ Камчатского края, их формирования и реализации» и приказом Министерства экономического развития К</w:t>
      </w:r>
      <w:r w:rsidR="002C2291" w:rsidRPr="002C2291">
        <w:rPr>
          <w:rFonts w:ascii="Times New Roman" w:eastAsia="Times New Roman" w:hAnsi="Times New Roman" w:cs="Times New Roman"/>
          <w:sz w:val="28"/>
          <w:szCs w:val="28"/>
          <w:lang w:eastAsia="ru-RU"/>
        </w:rPr>
        <w:t>амчатского края от 13.02.2023</w:t>
      </w:r>
      <w:r w:rsidRPr="002C2291">
        <w:rPr>
          <w:rFonts w:ascii="Times New Roman" w:eastAsia="Times New Roman" w:hAnsi="Times New Roman" w:cs="Times New Roman"/>
          <w:sz w:val="28"/>
          <w:szCs w:val="28"/>
          <w:lang w:eastAsia="ru-RU"/>
        </w:rPr>
        <w:t xml:space="preserve"> </w:t>
      </w:r>
      <w:r w:rsidR="002C2291" w:rsidRPr="002C2291">
        <w:rPr>
          <w:rFonts w:ascii="Times New Roman" w:eastAsia="Times New Roman" w:hAnsi="Times New Roman" w:cs="Times New Roman"/>
          <w:sz w:val="28"/>
          <w:szCs w:val="28"/>
          <w:lang w:eastAsia="ru-RU"/>
        </w:rPr>
        <w:t xml:space="preserve">  </w:t>
      </w:r>
      <w:r w:rsidRPr="002C2291">
        <w:rPr>
          <w:rFonts w:ascii="Times New Roman" w:eastAsia="Times New Roman" w:hAnsi="Times New Roman" w:cs="Times New Roman"/>
          <w:sz w:val="28"/>
          <w:szCs w:val="28"/>
          <w:lang w:eastAsia="ru-RU"/>
        </w:rPr>
        <w:t>№ </w:t>
      </w:r>
      <w:r w:rsidR="002C2291" w:rsidRPr="002C2291">
        <w:rPr>
          <w:rFonts w:ascii="Times New Roman" w:eastAsia="Times New Roman" w:hAnsi="Times New Roman" w:cs="Times New Roman"/>
          <w:sz w:val="28"/>
          <w:szCs w:val="28"/>
          <w:lang w:eastAsia="ru-RU"/>
        </w:rPr>
        <w:t>6-Н «Об утверждении м</w:t>
      </w:r>
      <w:r w:rsidRPr="002C2291">
        <w:rPr>
          <w:rFonts w:ascii="Times New Roman" w:eastAsia="Times New Roman" w:hAnsi="Times New Roman" w:cs="Times New Roman"/>
          <w:sz w:val="28"/>
          <w:szCs w:val="28"/>
          <w:lang w:eastAsia="ru-RU"/>
        </w:rPr>
        <w:t>етодических указаний по разработке и реализации государственных программ Камчатского края».</w:t>
      </w:r>
    </w:p>
    <w:p w:rsidR="00696F53" w:rsidRPr="00DD3DB7" w:rsidRDefault="00696F53" w:rsidP="007C7DC8">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 xml:space="preserve">Государственная программа </w:t>
      </w:r>
      <w:r w:rsidR="00802663" w:rsidRPr="00DD3DB7">
        <w:rPr>
          <w:rFonts w:ascii="Times New Roman" w:eastAsia="Times New Roman" w:hAnsi="Times New Roman" w:cs="Times New Roman"/>
          <w:sz w:val="28"/>
          <w:szCs w:val="28"/>
          <w:lang w:eastAsia="ru-RU"/>
        </w:rPr>
        <w:t xml:space="preserve">«Безопасная Камчатка» </w:t>
      </w:r>
      <w:r w:rsidRPr="00DD3DB7">
        <w:rPr>
          <w:rFonts w:ascii="Times New Roman" w:eastAsia="Times New Roman" w:hAnsi="Times New Roman" w:cs="Times New Roman"/>
          <w:sz w:val="28"/>
          <w:szCs w:val="28"/>
          <w:lang w:eastAsia="ru-RU"/>
        </w:rPr>
        <w:t xml:space="preserve">утверждена постановлением Правительства Камчатского края </w:t>
      </w:r>
      <w:r w:rsidR="00802663" w:rsidRPr="00DD3DB7">
        <w:rPr>
          <w:rFonts w:ascii="Times New Roman" w:eastAsia="Times New Roman" w:hAnsi="Times New Roman" w:cs="Times New Roman"/>
          <w:sz w:val="28"/>
          <w:szCs w:val="28"/>
          <w:lang w:eastAsia="ru-RU"/>
        </w:rPr>
        <w:t xml:space="preserve">от 14.11.2016 № 448-П </w:t>
      </w:r>
      <w:r w:rsidRPr="00DD3DB7">
        <w:rPr>
          <w:rFonts w:ascii="Times New Roman" w:eastAsia="Times New Roman" w:hAnsi="Times New Roman" w:cs="Times New Roman"/>
          <w:sz w:val="28"/>
          <w:szCs w:val="28"/>
          <w:lang w:eastAsia="ru-RU"/>
        </w:rPr>
        <w:t>(далее – Программа).</w:t>
      </w:r>
    </w:p>
    <w:p w:rsidR="00696F53" w:rsidRPr="00DD3DB7" w:rsidRDefault="00696F53" w:rsidP="007C7DC8">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7124D2">
        <w:rPr>
          <w:rFonts w:ascii="Times New Roman" w:eastAsia="Times New Roman" w:hAnsi="Times New Roman" w:cs="Times New Roman"/>
          <w:sz w:val="28"/>
          <w:szCs w:val="28"/>
          <w:lang w:eastAsia="ru-RU"/>
        </w:rPr>
        <w:t xml:space="preserve">План </w:t>
      </w:r>
      <w:r w:rsidR="009B68B1" w:rsidRPr="007124D2">
        <w:rPr>
          <w:rFonts w:ascii="Times New Roman" w:eastAsia="Times New Roman" w:hAnsi="Times New Roman" w:cs="Times New Roman"/>
          <w:sz w:val="28"/>
          <w:szCs w:val="28"/>
          <w:lang w:eastAsia="ru-RU"/>
        </w:rPr>
        <w:t xml:space="preserve">реализации Программы на </w:t>
      </w:r>
      <w:r w:rsidR="00D96B48" w:rsidRPr="007124D2">
        <w:rPr>
          <w:rFonts w:ascii="Times New Roman" w:eastAsia="Times New Roman" w:hAnsi="Times New Roman" w:cs="Times New Roman"/>
          <w:sz w:val="28"/>
          <w:szCs w:val="28"/>
          <w:lang w:eastAsia="ru-RU"/>
        </w:rPr>
        <w:t>2023</w:t>
      </w:r>
      <w:r w:rsidR="005B32DD" w:rsidRPr="007124D2">
        <w:rPr>
          <w:rFonts w:ascii="Times New Roman" w:eastAsia="Times New Roman" w:hAnsi="Times New Roman" w:cs="Times New Roman"/>
          <w:sz w:val="28"/>
          <w:szCs w:val="28"/>
          <w:lang w:eastAsia="ru-RU"/>
        </w:rPr>
        <w:t xml:space="preserve"> </w:t>
      </w:r>
      <w:r w:rsidRPr="007124D2">
        <w:rPr>
          <w:rFonts w:ascii="Times New Roman" w:eastAsia="Times New Roman" w:hAnsi="Times New Roman" w:cs="Times New Roman"/>
          <w:sz w:val="28"/>
          <w:szCs w:val="28"/>
          <w:lang w:eastAsia="ru-RU"/>
        </w:rPr>
        <w:t xml:space="preserve">год утвержден распоряжением Правительства Камчатского края от </w:t>
      </w:r>
      <w:r w:rsidR="007124D2" w:rsidRPr="007124D2">
        <w:rPr>
          <w:rFonts w:ascii="Times New Roman" w:eastAsia="Times New Roman" w:hAnsi="Times New Roman" w:cs="Times New Roman"/>
          <w:sz w:val="28"/>
          <w:szCs w:val="28"/>
          <w:lang w:eastAsia="ru-RU"/>
        </w:rPr>
        <w:t>21.02</w:t>
      </w:r>
      <w:r w:rsidR="00847DF9" w:rsidRPr="007124D2">
        <w:rPr>
          <w:rFonts w:ascii="Times New Roman" w:eastAsia="Times New Roman" w:hAnsi="Times New Roman" w:cs="Times New Roman"/>
          <w:sz w:val="28"/>
          <w:szCs w:val="28"/>
          <w:lang w:eastAsia="ru-RU"/>
        </w:rPr>
        <w:t>.</w:t>
      </w:r>
      <w:r w:rsidR="00D96B48" w:rsidRPr="007124D2">
        <w:rPr>
          <w:rFonts w:ascii="Times New Roman" w:eastAsia="Times New Roman" w:hAnsi="Times New Roman" w:cs="Times New Roman"/>
          <w:sz w:val="28"/>
          <w:szCs w:val="28"/>
          <w:lang w:eastAsia="ru-RU"/>
        </w:rPr>
        <w:t>2023</w:t>
      </w:r>
      <w:r w:rsidRPr="007124D2">
        <w:rPr>
          <w:rFonts w:ascii="Times New Roman" w:eastAsia="Times New Roman" w:hAnsi="Times New Roman" w:cs="Times New Roman"/>
          <w:sz w:val="28"/>
          <w:szCs w:val="28"/>
          <w:lang w:eastAsia="ru-RU"/>
        </w:rPr>
        <w:t xml:space="preserve"> № </w:t>
      </w:r>
      <w:r w:rsidR="007124D2" w:rsidRPr="007124D2">
        <w:rPr>
          <w:rFonts w:ascii="Times New Roman" w:eastAsia="Times New Roman" w:hAnsi="Times New Roman" w:cs="Times New Roman"/>
          <w:sz w:val="28"/>
          <w:szCs w:val="28"/>
          <w:lang w:eastAsia="ru-RU"/>
        </w:rPr>
        <w:t>64</w:t>
      </w:r>
      <w:r w:rsidRPr="007124D2">
        <w:rPr>
          <w:rFonts w:ascii="Times New Roman" w:eastAsia="Times New Roman" w:hAnsi="Times New Roman" w:cs="Times New Roman"/>
          <w:sz w:val="28"/>
          <w:szCs w:val="28"/>
          <w:lang w:eastAsia="ru-RU"/>
        </w:rPr>
        <w:t>-РП.</w:t>
      </w:r>
    </w:p>
    <w:p w:rsidR="00696F53" w:rsidRPr="00DD3DB7" w:rsidRDefault="00696F53" w:rsidP="00847DF9">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 xml:space="preserve">Министерством </w:t>
      </w:r>
      <w:r w:rsidR="00847DF9">
        <w:rPr>
          <w:rFonts w:ascii="Times New Roman" w:eastAsia="Times New Roman" w:hAnsi="Times New Roman" w:cs="Times New Roman"/>
          <w:sz w:val="28"/>
          <w:szCs w:val="28"/>
          <w:lang w:eastAsia="ru-RU"/>
        </w:rPr>
        <w:t>по чрезвычайным ситуациям</w:t>
      </w:r>
      <w:r w:rsidRPr="00DD3DB7">
        <w:rPr>
          <w:rFonts w:ascii="Times New Roman" w:eastAsia="Times New Roman" w:hAnsi="Times New Roman" w:cs="Times New Roman"/>
          <w:sz w:val="28"/>
          <w:szCs w:val="28"/>
          <w:lang w:eastAsia="ru-RU"/>
        </w:rPr>
        <w:t xml:space="preserve"> Камчатского края </w:t>
      </w:r>
      <w:r w:rsidR="00847DF9">
        <w:rPr>
          <w:rFonts w:ascii="Times New Roman" w:eastAsia="Times New Roman" w:hAnsi="Times New Roman" w:cs="Times New Roman"/>
          <w:sz w:val="28"/>
          <w:szCs w:val="28"/>
          <w:lang w:eastAsia="ru-RU"/>
        </w:rPr>
        <w:t xml:space="preserve">(далее – МЧС Камчатского края) </w:t>
      </w:r>
      <w:r w:rsidRPr="00DD3DB7">
        <w:rPr>
          <w:rFonts w:ascii="Times New Roman" w:eastAsia="Times New Roman" w:hAnsi="Times New Roman" w:cs="Times New Roman"/>
          <w:sz w:val="28"/>
          <w:szCs w:val="28"/>
          <w:lang w:eastAsia="ru-RU"/>
        </w:rPr>
        <w:t xml:space="preserve">в рамках реализации Программы реализуется </w:t>
      </w:r>
      <w:r w:rsidR="007B5682" w:rsidRPr="00DD3DB7">
        <w:rPr>
          <w:rFonts w:ascii="Times New Roman" w:eastAsia="Times New Roman" w:hAnsi="Times New Roman" w:cs="Times New Roman"/>
          <w:sz w:val="28"/>
          <w:szCs w:val="28"/>
          <w:lang w:eastAsia="ru-RU"/>
        </w:rPr>
        <w:t>7</w:t>
      </w:r>
      <w:r w:rsidRPr="00DD3DB7">
        <w:rPr>
          <w:rFonts w:ascii="Times New Roman" w:eastAsia="Times New Roman" w:hAnsi="Times New Roman" w:cs="Times New Roman"/>
          <w:sz w:val="28"/>
          <w:szCs w:val="28"/>
          <w:lang w:eastAsia="ru-RU"/>
        </w:rPr>
        <w:t xml:space="preserve"> подпрограмм.</w:t>
      </w:r>
    </w:p>
    <w:p w:rsidR="00696F53" w:rsidRPr="00DD3DB7" w:rsidRDefault="00B7380C" w:rsidP="007C7DC8">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Целями Программы являю</w:t>
      </w:r>
      <w:r w:rsidR="00696F53" w:rsidRPr="00DD3DB7">
        <w:rPr>
          <w:rFonts w:ascii="Times New Roman" w:eastAsia="Times New Roman" w:hAnsi="Times New Roman" w:cs="Times New Roman"/>
          <w:sz w:val="28"/>
          <w:szCs w:val="28"/>
          <w:lang w:eastAsia="ru-RU"/>
        </w:rPr>
        <w:t xml:space="preserve">тся: </w:t>
      </w:r>
    </w:p>
    <w:p w:rsidR="00754717" w:rsidRPr="00DD3DB7" w:rsidRDefault="001A3CAF" w:rsidP="007C7DC8">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754717" w:rsidRPr="00DD3DB7">
        <w:rPr>
          <w:rFonts w:ascii="Times New Roman" w:eastAsia="Times New Roman" w:hAnsi="Times New Roman" w:cs="Times New Roman"/>
          <w:sz w:val="28"/>
          <w:szCs w:val="28"/>
          <w:lang w:eastAsia="ru-RU"/>
        </w:rPr>
        <w:t>повышение безопасности жизнедеятельности и уровня защищенности и спокойствия населения Камчатского края, в том числе путем снижения уровня преступлений, правонарушений и повышения безопасности дорожного движения;</w:t>
      </w:r>
    </w:p>
    <w:p w:rsidR="00754717" w:rsidRPr="00DD3DB7" w:rsidRDefault="001A3CAF" w:rsidP="007C7DC8">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754717" w:rsidRPr="00DD3DB7">
        <w:rPr>
          <w:rFonts w:ascii="Times New Roman" w:eastAsia="Times New Roman" w:hAnsi="Times New Roman" w:cs="Times New Roman"/>
          <w:sz w:val="28"/>
          <w:szCs w:val="28"/>
          <w:lang w:eastAsia="ru-RU"/>
        </w:rPr>
        <w:t>сокращение незаконного потребления наркотических средств и психотропных веществ, потребления алкогольной продукции населением и снижение уровня заболеваемости наркоманией и алкоголизмом;</w:t>
      </w:r>
    </w:p>
    <w:p w:rsidR="007B5682" w:rsidRPr="00DD3DB7" w:rsidRDefault="001A3CAF" w:rsidP="007C7DC8">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7B5682" w:rsidRPr="00DD3DB7">
        <w:rPr>
          <w:rFonts w:ascii="Times New Roman" w:eastAsia="Times New Roman" w:hAnsi="Times New Roman" w:cs="Times New Roman"/>
          <w:sz w:val="28"/>
          <w:szCs w:val="28"/>
          <w:lang w:eastAsia="ru-RU"/>
        </w:rPr>
        <w:t>развитие российского казачества на территории Камчатского края.</w:t>
      </w:r>
    </w:p>
    <w:p w:rsidR="002146D9" w:rsidRPr="00DD3DB7" w:rsidRDefault="002146D9" w:rsidP="007C7DC8">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Министерство выполняет функции и полномочия учредителя краевого государственного казенного учреждения «Центр обеспечения действий по гражданской обороне, чрезвычайным ситуациям и пожарной безопасности в Камчатском крае» (далее - КГКУ «ЦОД»), краевого государственного бюджетного учреждения дополнительного профессионального образования «Камчатский учебно-методический центр по гражданской обороне, чрезвычайным ситуациям и пожарной безопасности» (далее - Камчатский УМЦ ГОЧС и ПБ) и государственного казенного предприятия Камчатского края «Единый ситуационно-мониторинговый центр» (далее – ГКП «ЕСМЦ»).</w:t>
      </w:r>
    </w:p>
    <w:p w:rsidR="002146D9" w:rsidRPr="00DD3DB7" w:rsidRDefault="002146D9" w:rsidP="007C7DC8">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Деятельность КГКУ «ЦОД» направлена на выполнение задач в области гражданской обороны, в области защиты населения и территорий от ЧС и в области обеспечения пожарной безопасности.</w:t>
      </w:r>
    </w:p>
    <w:p w:rsidR="002146D9" w:rsidRPr="00DD3DB7" w:rsidRDefault="002146D9" w:rsidP="007C7DC8">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Основные цели деятельности ГКП ЕСМЦ - построение, развитие и эксплуатация систем мониторинга и обеспечения общественной (региональной) безопасности.</w:t>
      </w:r>
    </w:p>
    <w:p w:rsidR="002146D9" w:rsidRPr="00DD3DB7" w:rsidRDefault="002146D9" w:rsidP="007C7DC8">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 xml:space="preserve">Целью образовательной деятельности Камчатского УМЦ ГОЧС и ПБ является подготовка и повышение квалификации руководящего состава, на который возложена ответственность за организацию и выполнение всего </w:t>
      </w:r>
      <w:r w:rsidRPr="00DD3DB7">
        <w:rPr>
          <w:rFonts w:ascii="Times New Roman" w:eastAsia="Times New Roman" w:hAnsi="Times New Roman" w:cs="Times New Roman"/>
          <w:sz w:val="28"/>
          <w:szCs w:val="28"/>
          <w:lang w:eastAsia="ru-RU"/>
        </w:rPr>
        <w:lastRenderedPageBreak/>
        <w:t>комплекса мероприятий гражданской обороны и задач по предупреждению чрезвычайных ситуаций и ликвидации их последствий.</w:t>
      </w:r>
    </w:p>
    <w:p w:rsidR="002A0149" w:rsidRDefault="002A0149" w:rsidP="007C7DC8">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A0149">
        <w:rPr>
          <w:rFonts w:ascii="Times New Roman" w:eastAsia="Times New Roman" w:hAnsi="Times New Roman" w:cs="Times New Roman"/>
          <w:sz w:val="28"/>
          <w:szCs w:val="28"/>
          <w:lang w:eastAsia="ru-RU"/>
        </w:rPr>
        <w:t xml:space="preserve">В отчетном году работа Министерства была направлена на совершенствование деятельности органов повседневного управления Камчатской территориальной подсистемы РСЧС, предупреждение и оперативное тушение природных пожаров, безаварийный пропуск паводковых вод, ввод системы обеспечения вызова экстренных оперативных служб по единому номеру «112» в постоянную эксплуатацию, развитие материально-технической базы подведомственных организаций, обеспечение деятельности коллегиальных и координационных органов, осуществление взаимодействия с казачьими обществами, внесенными в государственный реестр казачьих обществ и многое другое. </w:t>
      </w:r>
    </w:p>
    <w:p w:rsidR="003B00A5" w:rsidRPr="008A5BCC" w:rsidRDefault="002146D9" w:rsidP="008A5BCC">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Реализация этих задач требует координации деятельности исполнительных органов государственной власти и органов местного самоуправления. Организацию их взаимодействия осуществляют коллегиальные органы, образованные Правительством и Губернатором Камчатского края.</w:t>
      </w:r>
    </w:p>
    <w:p w:rsidR="009E1BCA" w:rsidRPr="00227FC0" w:rsidRDefault="008932C2" w:rsidP="00227FC0">
      <w:pPr>
        <w:pStyle w:val="1"/>
        <w:spacing w:line="240" w:lineRule="auto"/>
        <w:ind w:firstLine="709"/>
        <w:rPr>
          <w:sz w:val="28"/>
          <w:szCs w:val="28"/>
        </w:rPr>
      </w:pPr>
      <w:r w:rsidRPr="00227FC0">
        <w:rPr>
          <w:sz w:val="28"/>
          <w:szCs w:val="28"/>
        </w:rPr>
        <w:t xml:space="preserve">1. </w:t>
      </w:r>
      <w:r w:rsidR="00D16C63" w:rsidRPr="00227FC0">
        <w:rPr>
          <w:sz w:val="28"/>
          <w:szCs w:val="28"/>
        </w:rPr>
        <w:t>Результаты реализации государственной программы «</w:t>
      </w:r>
      <w:r w:rsidR="00464EDC" w:rsidRPr="00227FC0">
        <w:rPr>
          <w:sz w:val="28"/>
          <w:szCs w:val="28"/>
        </w:rPr>
        <w:t>Безопасная Камчатка</w:t>
      </w:r>
      <w:r w:rsidR="00696F53" w:rsidRPr="00227FC0">
        <w:rPr>
          <w:sz w:val="28"/>
          <w:szCs w:val="28"/>
        </w:rPr>
        <w:t xml:space="preserve">» за </w:t>
      </w:r>
      <w:r w:rsidR="00D96B48">
        <w:rPr>
          <w:sz w:val="28"/>
          <w:szCs w:val="28"/>
        </w:rPr>
        <w:t>2023</w:t>
      </w:r>
      <w:r w:rsidR="00D16C63" w:rsidRPr="00227FC0">
        <w:rPr>
          <w:sz w:val="28"/>
          <w:szCs w:val="28"/>
        </w:rPr>
        <w:t xml:space="preserve"> год.</w:t>
      </w:r>
    </w:p>
    <w:p w:rsidR="00696F53" w:rsidRPr="00227FC0" w:rsidRDefault="009E1BCA" w:rsidP="00227FC0">
      <w:pPr>
        <w:pStyle w:val="1"/>
        <w:numPr>
          <w:ilvl w:val="1"/>
          <w:numId w:val="17"/>
        </w:numPr>
        <w:spacing w:after="240" w:line="240" w:lineRule="auto"/>
        <w:ind w:left="0" w:firstLine="709"/>
        <w:rPr>
          <w:sz w:val="28"/>
          <w:szCs w:val="28"/>
        </w:rPr>
      </w:pPr>
      <w:bookmarkStart w:id="1" w:name="_Toc443481965"/>
      <w:r w:rsidRPr="00227FC0">
        <w:rPr>
          <w:sz w:val="28"/>
          <w:szCs w:val="28"/>
        </w:rPr>
        <w:t xml:space="preserve">Основные результаты реализации Государственной программы Камчатского края </w:t>
      </w:r>
      <w:r w:rsidR="006E022B" w:rsidRPr="00227FC0">
        <w:rPr>
          <w:sz w:val="28"/>
          <w:szCs w:val="28"/>
        </w:rPr>
        <w:t>«Безопасная Камчатка»</w:t>
      </w:r>
      <w:r w:rsidRPr="00227FC0">
        <w:rPr>
          <w:sz w:val="28"/>
          <w:szCs w:val="28"/>
        </w:rPr>
        <w:t>, достигну</w:t>
      </w:r>
      <w:r w:rsidR="006A68FC">
        <w:rPr>
          <w:sz w:val="28"/>
          <w:szCs w:val="28"/>
        </w:rPr>
        <w:t xml:space="preserve">тые в </w:t>
      </w:r>
      <w:r w:rsidR="00D96B48">
        <w:rPr>
          <w:sz w:val="28"/>
          <w:szCs w:val="28"/>
        </w:rPr>
        <w:t>2023</w:t>
      </w:r>
      <w:r w:rsidRPr="00227FC0">
        <w:rPr>
          <w:sz w:val="28"/>
          <w:szCs w:val="28"/>
        </w:rPr>
        <w:t xml:space="preserve"> году.</w:t>
      </w:r>
      <w:bookmarkEnd w:id="1"/>
    </w:p>
    <w:p w:rsidR="003B00A5" w:rsidRPr="00DD3DB7" w:rsidRDefault="003B00A5" w:rsidP="003621B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 xml:space="preserve">Степень реализации контрольных событий плана реализации государственной программы оценивается для государственной программы в целом как доля контрольных событий, выполненных в отчетном году. </w:t>
      </w:r>
    </w:p>
    <w:p w:rsidR="003B00A5" w:rsidRPr="00CD248E" w:rsidRDefault="00847DF9" w:rsidP="003621BE">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7124D2">
        <w:rPr>
          <w:rFonts w:ascii="Times New Roman" w:eastAsia="Times New Roman" w:hAnsi="Times New Roman" w:cs="Times New Roman"/>
          <w:sz w:val="28"/>
          <w:szCs w:val="28"/>
          <w:lang w:eastAsia="ru-RU"/>
        </w:rPr>
        <w:t xml:space="preserve">По итогам </w:t>
      </w:r>
      <w:r w:rsidR="00D96B48" w:rsidRPr="007124D2">
        <w:rPr>
          <w:rFonts w:ascii="Times New Roman" w:eastAsia="Times New Roman" w:hAnsi="Times New Roman" w:cs="Times New Roman"/>
          <w:sz w:val="28"/>
          <w:szCs w:val="28"/>
          <w:lang w:eastAsia="ru-RU"/>
        </w:rPr>
        <w:t>2023</w:t>
      </w:r>
      <w:r w:rsidR="003B00A5" w:rsidRPr="007124D2">
        <w:rPr>
          <w:rFonts w:ascii="Times New Roman" w:eastAsia="Times New Roman" w:hAnsi="Times New Roman" w:cs="Times New Roman"/>
          <w:sz w:val="28"/>
          <w:szCs w:val="28"/>
          <w:lang w:eastAsia="ru-RU"/>
        </w:rPr>
        <w:t xml:space="preserve"> года из </w:t>
      </w:r>
      <w:r w:rsidR="006A68FC" w:rsidRPr="007124D2">
        <w:rPr>
          <w:rFonts w:ascii="Times New Roman" w:eastAsia="Times New Roman" w:hAnsi="Times New Roman" w:cs="Times New Roman"/>
          <w:sz w:val="28"/>
          <w:szCs w:val="28"/>
          <w:lang w:eastAsia="ru-RU"/>
        </w:rPr>
        <w:t>1</w:t>
      </w:r>
      <w:r w:rsidR="007124D2" w:rsidRPr="007124D2">
        <w:rPr>
          <w:rFonts w:ascii="Times New Roman" w:eastAsia="Times New Roman" w:hAnsi="Times New Roman" w:cs="Times New Roman"/>
          <w:sz w:val="28"/>
          <w:szCs w:val="28"/>
          <w:lang w:eastAsia="ru-RU"/>
        </w:rPr>
        <w:t>5</w:t>
      </w:r>
      <w:r w:rsidR="003B00A5" w:rsidRPr="007124D2">
        <w:rPr>
          <w:rFonts w:ascii="Times New Roman" w:eastAsia="Times New Roman" w:hAnsi="Times New Roman" w:cs="Times New Roman"/>
          <w:sz w:val="28"/>
          <w:szCs w:val="28"/>
          <w:lang w:eastAsia="ru-RU"/>
        </w:rPr>
        <w:t xml:space="preserve"> контрольн</w:t>
      </w:r>
      <w:r w:rsidR="00F71D90" w:rsidRPr="007124D2">
        <w:rPr>
          <w:rFonts w:ascii="Times New Roman" w:eastAsia="Times New Roman" w:hAnsi="Times New Roman" w:cs="Times New Roman"/>
          <w:sz w:val="28"/>
          <w:szCs w:val="28"/>
          <w:lang w:eastAsia="ru-RU"/>
        </w:rPr>
        <w:t>ого</w:t>
      </w:r>
      <w:r w:rsidR="003B00A5" w:rsidRPr="007124D2">
        <w:rPr>
          <w:rFonts w:ascii="Times New Roman" w:eastAsia="Times New Roman" w:hAnsi="Times New Roman" w:cs="Times New Roman"/>
          <w:sz w:val="28"/>
          <w:szCs w:val="28"/>
          <w:lang w:eastAsia="ru-RU"/>
        </w:rPr>
        <w:t xml:space="preserve"> событи</w:t>
      </w:r>
      <w:r w:rsidR="00F71D90" w:rsidRPr="007124D2">
        <w:rPr>
          <w:rFonts w:ascii="Times New Roman" w:eastAsia="Times New Roman" w:hAnsi="Times New Roman" w:cs="Times New Roman"/>
          <w:sz w:val="28"/>
          <w:szCs w:val="28"/>
          <w:lang w:eastAsia="ru-RU"/>
        </w:rPr>
        <w:t>я</w:t>
      </w:r>
      <w:r w:rsidR="003B00A5" w:rsidRPr="007124D2">
        <w:rPr>
          <w:rFonts w:ascii="Times New Roman" w:eastAsia="Times New Roman" w:hAnsi="Times New Roman" w:cs="Times New Roman"/>
          <w:sz w:val="28"/>
          <w:szCs w:val="28"/>
          <w:lang w:eastAsia="ru-RU"/>
        </w:rPr>
        <w:t xml:space="preserve"> Плана реализации Программы наступили 1</w:t>
      </w:r>
      <w:r w:rsidR="007124D2" w:rsidRPr="007124D2">
        <w:rPr>
          <w:rFonts w:ascii="Times New Roman" w:eastAsia="Times New Roman" w:hAnsi="Times New Roman" w:cs="Times New Roman"/>
          <w:sz w:val="28"/>
          <w:szCs w:val="28"/>
          <w:lang w:eastAsia="ru-RU"/>
        </w:rPr>
        <w:t>5</w:t>
      </w:r>
      <w:r w:rsidR="003B00A5" w:rsidRPr="007124D2">
        <w:rPr>
          <w:rFonts w:ascii="Times New Roman" w:eastAsia="Times New Roman" w:hAnsi="Times New Roman" w:cs="Times New Roman"/>
          <w:sz w:val="28"/>
          <w:szCs w:val="28"/>
          <w:lang w:eastAsia="ru-RU"/>
        </w:rPr>
        <w:t xml:space="preserve"> событий.</w:t>
      </w:r>
    </w:p>
    <w:p w:rsidR="003B00A5" w:rsidRPr="00CD248E" w:rsidRDefault="003B00A5" w:rsidP="003621BE">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CD248E">
        <w:rPr>
          <w:rFonts w:ascii="Times New Roman" w:eastAsia="Times New Roman" w:hAnsi="Times New Roman" w:cs="Times New Roman"/>
          <w:sz w:val="28"/>
          <w:szCs w:val="28"/>
          <w:lang w:eastAsia="ru-RU"/>
        </w:rPr>
        <w:t>Степень соответствия запланированному уровню затрат оценивается для государственной программы в целом как отношение фактически произведенных в отчетном году расходов на реализацию мероприятий программы к их плановым значениям.</w:t>
      </w:r>
    </w:p>
    <w:p w:rsidR="00413961" w:rsidRPr="00CD248E" w:rsidRDefault="00847DF9" w:rsidP="004139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248E">
        <w:rPr>
          <w:rFonts w:ascii="Times New Roman" w:eastAsia="Times New Roman" w:hAnsi="Times New Roman" w:cs="Times New Roman"/>
          <w:sz w:val="28"/>
          <w:szCs w:val="28"/>
          <w:lang w:eastAsia="ru-RU"/>
        </w:rPr>
        <w:t xml:space="preserve">В </w:t>
      </w:r>
      <w:r w:rsidR="00D96B48">
        <w:rPr>
          <w:rFonts w:ascii="Times New Roman" w:eastAsia="Times New Roman" w:hAnsi="Times New Roman" w:cs="Times New Roman"/>
          <w:sz w:val="28"/>
          <w:szCs w:val="28"/>
          <w:lang w:eastAsia="ru-RU"/>
        </w:rPr>
        <w:t>2023</w:t>
      </w:r>
      <w:r w:rsidR="00413961" w:rsidRPr="00CD248E">
        <w:rPr>
          <w:rFonts w:ascii="Times New Roman" w:eastAsia="Times New Roman" w:hAnsi="Times New Roman" w:cs="Times New Roman"/>
          <w:sz w:val="28"/>
          <w:szCs w:val="28"/>
          <w:lang w:eastAsia="ru-RU"/>
        </w:rPr>
        <w:t xml:space="preserve"> году Программой предусмотрено финансирование в общем объеме </w:t>
      </w:r>
      <w:r w:rsidR="000025BF" w:rsidRPr="000025BF">
        <w:rPr>
          <w:rFonts w:ascii="Times New Roman" w:eastAsia="Times New Roman" w:hAnsi="Times New Roman" w:cs="Times New Roman"/>
          <w:sz w:val="28"/>
          <w:szCs w:val="28"/>
          <w:lang w:eastAsia="ru-RU"/>
        </w:rPr>
        <w:t xml:space="preserve">1 927 128,78517 </w:t>
      </w:r>
      <w:r w:rsidR="00413961" w:rsidRPr="00CD248E">
        <w:rPr>
          <w:rFonts w:ascii="Times New Roman" w:eastAsia="Times New Roman" w:hAnsi="Times New Roman" w:cs="Times New Roman"/>
          <w:sz w:val="28"/>
          <w:szCs w:val="28"/>
          <w:lang w:eastAsia="ru-RU"/>
        </w:rPr>
        <w:t>тыс. рублей, в том числе за счет средств:</w:t>
      </w:r>
    </w:p>
    <w:p w:rsidR="00413961" w:rsidRPr="00CD248E" w:rsidRDefault="00413961" w:rsidP="004139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248E">
        <w:rPr>
          <w:rFonts w:ascii="Times New Roman" w:eastAsia="Times New Roman" w:hAnsi="Times New Roman" w:cs="Times New Roman"/>
          <w:sz w:val="28"/>
          <w:szCs w:val="28"/>
          <w:lang w:eastAsia="ru-RU"/>
        </w:rPr>
        <w:t>федерального бюджета – 0,00000 тыс. рублей,</w:t>
      </w:r>
    </w:p>
    <w:p w:rsidR="00413961" w:rsidRPr="00CD248E" w:rsidRDefault="00413961" w:rsidP="004139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248E">
        <w:rPr>
          <w:rFonts w:ascii="Times New Roman" w:eastAsia="Times New Roman" w:hAnsi="Times New Roman" w:cs="Times New Roman"/>
          <w:sz w:val="28"/>
          <w:szCs w:val="28"/>
          <w:lang w:eastAsia="ru-RU"/>
        </w:rPr>
        <w:t xml:space="preserve">краевого бюджета – </w:t>
      </w:r>
      <w:r w:rsidR="000025BF" w:rsidRPr="000025BF">
        <w:rPr>
          <w:rFonts w:ascii="Times New Roman" w:eastAsia="Times New Roman" w:hAnsi="Times New Roman" w:cs="Times New Roman"/>
          <w:sz w:val="28"/>
          <w:szCs w:val="28"/>
          <w:lang w:eastAsia="ru-RU"/>
        </w:rPr>
        <w:t xml:space="preserve">1 927 128,78517 </w:t>
      </w:r>
      <w:r w:rsidRPr="00CD248E">
        <w:rPr>
          <w:rFonts w:ascii="Times New Roman" w:eastAsia="Times New Roman" w:hAnsi="Times New Roman" w:cs="Times New Roman"/>
          <w:sz w:val="28"/>
          <w:szCs w:val="28"/>
          <w:lang w:eastAsia="ru-RU"/>
        </w:rPr>
        <w:t>тыс. рублей,</w:t>
      </w:r>
    </w:p>
    <w:p w:rsidR="00413961" w:rsidRPr="00CD248E" w:rsidRDefault="00413961" w:rsidP="004139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248E">
        <w:rPr>
          <w:rFonts w:ascii="Times New Roman" w:eastAsia="Times New Roman" w:hAnsi="Times New Roman" w:cs="Times New Roman"/>
          <w:sz w:val="28"/>
          <w:szCs w:val="28"/>
          <w:lang w:eastAsia="ru-RU"/>
        </w:rPr>
        <w:t xml:space="preserve">местных бюджетов –       </w:t>
      </w:r>
      <w:r w:rsidR="00CD248E" w:rsidRPr="00CD248E">
        <w:rPr>
          <w:rFonts w:ascii="Times New Roman" w:eastAsia="Times New Roman" w:hAnsi="Times New Roman" w:cs="Times New Roman"/>
          <w:sz w:val="28"/>
          <w:szCs w:val="28"/>
          <w:lang w:eastAsia="ru-RU"/>
        </w:rPr>
        <w:t>0</w:t>
      </w:r>
      <w:r w:rsidRPr="00CD248E">
        <w:rPr>
          <w:rFonts w:ascii="Times New Roman" w:eastAsia="Times New Roman" w:hAnsi="Times New Roman" w:cs="Times New Roman"/>
          <w:sz w:val="28"/>
          <w:szCs w:val="28"/>
          <w:lang w:eastAsia="ru-RU"/>
        </w:rPr>
        <w:t>,00000 тыс. рублей.</w:t>
      </w:r>
    </w:p>
    <w:p w:rsidR="00413961" w:rsidRPr="00CD248E" w:rsidRDefault="00847DF9" w:rsidP="004139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248E">
        <w:rPr>
          <w:rFonts w:ascii="Times New Roman" w:eastAsia="Times New Roman" w:hAnsi="Times New Roman" w:cs="Times New Roman"/>
          <w:sz w:val="28"/>
          <w:szCs w:val="28"/>
          <w:lang w:eastAsia="ru-RU"/>
        </w:rPr>
        <w:t xml:space="preserve">В </w:t>
      </w:r>
      <w:r w:rsidR="00D96B48">
        <w:rPr>
          <w:rFonts w:ascii="Times New Roman" w:eastAsia="Times New Roman" w:hAnsi="Times New Roman" w:cs="Times New Roman"/>
          <w:sz w:val="28"/>
          <w:szCs w:val="28"/>
          <w:lang w:eastAsia="ru-RU"/>
        </w:rPr>
        <w:t>2023</w:t>
      </w:r>
      <w:r w:rsidR="00413961" w:rsidRPr="00CD248E">
        <w:rPr>
          <w:rFonts w:ascii="Times New Roman" w:eastAsia="Times New Roman" w:hAnsi="Times New Roman" w:cs="Times New Roman"/>
          <w:sz w:val="28"/>
          <w:szCs w:val="28"/>
          <w:lang w:eastAsia="ru-RU"/>
        </w:rPr>
        <w:t xml:space="preserve"> году в рамках реализации Программы фактически освоено               </w:t>
      </w:r>
      <w:r w:rsidR="00672CB6" w:rsidRPr="00672CB6">
        <w:rPr>
          <w:rFonts w:ascii="Times New Roman" w:eastAsia="Times New Roman" w:hAnsi="Times New Roman" w:cs="Times New Roman"/>
          <w:sz w:val="28"/>
          <w:szCs w:val="28"/>
          <w:lang w:eastAsia="ru-RU"/>
        </w:rPr>
        <w:t>1 925 242,44796</w:t>
      </w:r>
      <w:r w:rsidR="00672CB6">
        <w:rPr>
          <w:rFonts w:ascii="Times New Roman" w:eastAsia="Times New Roman" w:hAnsi="Times New Roman" w:cs="Times New Roman"/>
          <w:sz w:val="28"/>
          <w:szCs w:val="28"/>
          <w:lang w:eastAsia="ru-RU"/>
        </w:rPr>
        <w:t xml:space="preserve"> </w:t>
      </w:r>
      <w:r w:rsidR="00413961" w:rsidRPr="00CD248E">
        <w:rPr>
          <w:rFonts w:ascii="Times New Roman" w:eastAsia="Times New Roman" w:hAnsi="Times New Roman" w:cs="Times New Roman"/>
          <w:sz w:val="28"/>
          <w:szCs w:val="28"/>
          <w:lang w:eastAsia="ru-RU"/>
        </w:rPr>
        <w:t>тыс. рублей, в том числе за счет средств:</w:t>
      </w:r>
    </w:p>
    <w:p w:rsidR="00413961" w:rsidRPr="00CD248E" w:rsidRDefault="00413961" w:rsidP="004139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248E">
        <w:rPr>
          <w:rFonts w:ascii="Times New Roman" w:eastAsia="Times New Roman" w:hAnsi="Times New Roman" w:cs="Times New Roman"/>
          <w:sz w:val="28"/>
          <w:szCs w:val="28"/>
          <w:lang w:eastAsia="ru-RU"/>
        </w:rPr>
        <w:t>федерального бюджета – 0,00000 тыс. рублей,</w:t>
      </w:r>
    </w:p>
    <w:p w:rsidR="00413961" w:rsidRPr="00CD248E" w:rsidRDefault="00413961" w:rsidP="004139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248E">
        <w:rPr>
          <w:rFonts w:ascii="Times New Roman" w:eastAsia="Times New Roman" w:hAnsi="Times New Roman" w:cs="Times New Roman"/>
          <w:sz w:val="28"/>
          <w:szCs w:val="28"/>
          <w:lang w:eastAsia="ru-RU"/>
        </w:rPr>
        <w:t xml:space="preserve">краевого бюджета – </w:t>
      </w:r>
      <w:r w:rsidR="00672CB6" w:rsidRPr="00672CB6">
        <w:rPr>
          <w:rFonts w:ascii="Times New Roman" w:eastAsia="Times New Roman" w:hAnsi="Times New Roman" w:cs="Times New Roman"/>
          <w:sz w:val="28"/>
          <w:szCs w:val="28"/>
          <w:lang w:eastAsia="ru-RU"/>
        </w:rPr>
        <w:t>1 925 242,44796</w:t>
      </w:r>
      <w:r w:rsidR="00672CB6">
        <w:rPr>
          <w:rFonts w:ascii="Times New Roman" w:eastAsia="Times New Roman" w:hAnsi="Times New Roman" w:cs="Times New Roman"/>
          <w:sz w:val="28"/>
          <w:szCs w:val="28"/>
          <w:lang w:eastAsia="ru-RU"/>
        </w:rPr>
        <w:t xml:space="preserve"> </w:t>
      </w:r>
      <w:r w:rsidRPr="00CD248E">
        <w:rPr>
          <w:rFonts w:ascii="Times New Roman" w:eastAsia="Times New Roman" w:hAnsi="Times New Roman" w:cs="Times New Roman"/>
          <w:sz w:val="28"/>
          <w:szCs w:val="28"/>
          <w:lang w:eastAsia="ru-RU"/>
        </w:rPr>
        <w:t>тыс. рублей,</w:t>
      </w:r>
    </w:p>
    <w:p w:rsidR="00E30EB1" w:rsidRPr="00CD248E" w:rsidRDefault="00413961" w:rsidP="004139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D248E">
        <w:rPr>
          <w:rFonts w:ascii="Times New Roman" w:eastAsia="Times New Roman" w:hAnsi="Times New Roman" w:cs="Times New Roman"/>
          <w:sz w:val="28"/>
          <w:szCs w:val="28"/>
          <w:lang w:eastAsia="ru-RU"/>
        </w:rPr>
        <w:t>местных бюджетов –</w:t>
      </w:r>
      <w:r w:rsidR="00CD248E" w:rsidRPr="00CD248E">
        <w:rPr>
          <w:rFonts w:ascii="Times New Roman" w:eastAsia="Times New Roman" w:hAnsi="Times New Roman" w:cs="Times New Roman"/>
          <w:sz w:val="28"/>
          <w:szCs w:val="28"/>
          <w:lang w:eastAsia="ru-RU"/>
        </w:rPr>
        <w:t xml:space="preserve"> </w:t>
      </w:r>
      <w:r w:rsidRPr="00CD248E">
        <w:rPr>
          <w:rFonts w:ascii="Times New Roman" w:eastAsia="Times New Roman" w:hAnsi="Times New Roman" w:cs="Times New Roman"/>
          <w:sz w:val="28"/>
          <w:szCs w:val="28"/>
          <w:lang w:eastAsia="ru-RU"/>
        </w:rPr>
        <w:t>0,00000 тыс. рублей (по сведениям муниципальных образований в Камчатском крае).</w:t>
      </w:r>
    </w:p>
    <w:p w:rsidR="00413961" w:rsidRPr="00E30EB1" w:rsidRDefault="00413961" w:rsidP="00413961">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497935" w:rsidRPr="007C7DC8" w:rsidRDefault="00C75872" w:rsidP="00030DA9">
      <w:pPr>
        <w:pStyle w:val="1"/>
        <w:numPr>
          <w:ilvl w:val="1"/>
          <w:numId w:val="17"/>
        </w:numPr>
        <w:spacing w:before="0" w:after="240" w:line="240" w:lineRule="auto"/>
        <w:ind w:left="0" w:firstLine="709"/>
        <w:rPr>
          <w:sz w:val="28"/>
          <w:szCs w:val="30"/>
        </w:rPr>
      </w:pPr>
      <w:r w:rsidRPr="007C7DC8">
        <w:rPr>
          <w:sz w:val="28"/>
          <w:szCs w:val="30"/>
        </w:rPr>
        <w:lastRenderedPageBreak/>
        <w:t>Сведения о до</w:t>
      </w:r>
      <w:r w:rsidR="00BD62B3" w:rsidRPr="007C7DC8">
        <w:rPr>
          <w:sz w:val="28"/>
          <w:szCs w:val="30"/>
        </w:rPr>
        <w:t xml:space="preserve">стижении в </w:t>
      </w:r>
      <w:r w:rsidR="00D96B48">
        <w:rPr>
          <w:sz w:val="28"/>
          <w:szCs w:val="30"/>
        </w:rPr>
        <w:t>2023</w:t>
      </w:r>
      <w:r w:rsidR="00497935" w:rsidRPr="007C7DC8">
        <w:rPr>
          <w:sz w:val="28"/>
          <w:szCs w:val="30"/>
        </w:rPr>
        <w:t xml:space="preserve"> году значений показателей (индикаторов) Государственной программы Камчатского края «</w:t>
      </w:r>
      <w:r w:rsidR="00B969F1" w:rsidRPr="007C7DC8">
        <w:rPr>
          <w:sz w:val="28"/>
          <w:szCs w:val="30"/>
        </w:rPr>
        <w:t>Безопасная Камчатка</w:t>
      </w:r>
      <w:r w:rsidR="00497935" w:rsidRPr="007C7DC8">
        <w:rPr>
          <w:sz w:val="28"/>
          <w:szCs w:val="30"/>
        </w:rPr>
        <w:t>».</w:t>
      </w:r>
    </w:p>
    <w:p w:rsidR="00497935" w:rsidRPr="00DD3DB7" w:rsidRDefault="007B3171" w:rsidP="003621BE">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Сведения о достижении значений показателей (индикаторов) Государственной программы Камчатского края «</w:t>
      </w:r>
      <w:r w:rsidR="00B969F1" w:rsidRPr="00DD3DB7">
        <w:rPr>
          <w:rFonts w:ascii="Times New Roman" w:eastAsia="Times New Roman" w:hAnsi="Times New Roman" w:cs="Times New Roman"/>
          <w:sz w:val="28"/>
          <w:szCs w:val="28"/>
          <w:lang w:eastAsia="ru-RU"/>
        </w:rPr>
        <w:t>Безопасная Камчатка</w:t>
      </w:r>
      <w:r w:rsidR="00FE6490" w:rsidRPr="00DD3DB7">
        <w:rPr>
          <w:rFonts w:ascii="Times New Roman" w:eastAsia="Times New Roman" w:hAnsi="Times New Roman" w:cs="Times New Roman"/>
          <w:sz w:val="28"/>
          <w:szCs w:val="28"/>
          <w:lang w:eastAsia="ru-RU"/>
        </w:rPr>
        <w:t xml:space="preserve">» в </w:t>
      </w:r>
      <w:r w:rsidR="00D96B48">
        <w:rPr>
          <w:rFonts w:ascii="Times New Roman" w:eastAsia="Times New Roman" w:hAnsi="Times New Roman" w:cs="Times New Roman"/>
          <w:sz w:val="28"/>
          <w:szCs w:val="28"/>
          <w:lang w:eastAsia="ru-RU"/>
        </w:rPr>
        <w:t>2023</w:t>
      </w:r>
      <w:r w:rsidR="00B969F1" w:rsidRPr="00DD3DB7">
        <w:rPr>
          <w:rFonts w:ascii="Times New Roman" w:eastAsia="Times New Roman" w:hAnsi="Times New Roman" w:cs="Times New Roman"/>
          <w:sz w:val="28"/>
          <w:szCs w:val="28"/>
          <w:lang w:eastAsia="ru-RU"/>
        </w:rPr>
        <w:t xml:space="preserve"> </w:t>
      </w:r>
      <w:r w:rsidRPr="00DD3DB7">
        <w:rPr>
          <w:rFonts w:ascii="Times New Roman" w:eastAsia="Times New Roman" w:hAnsi="Times New Roman" w:cs="Times New Roman"/>
          <w:sz w:val="28"/>
          <w:szCs w:val="28"/>
          <w:lang w:eastAsia="ru-RU"/>
        </w:rPr>
        <w:t xml:space="preserve">году представлены в </w:t>
      </w:r>
      <w:r w:rsidR="00D47615" w:rsidRPr="00DD3DB7">
        <w:rPr>
          <w:rFonts w:ascii="Times New Roman" w:eastAsia="Times New Roman" w:hAnsi="Times New Roman" w:cs="Times New Roman"/>
          <w:sz w:val="28"/>
          <w:szCs w:val="28"/>
          <w:lang w:eastAsia="ru-RU"/>
        </w:rPr>
        <w:t>Таблице 11</w:t>
      </w:r>
      <w:r w:rsidRPr="00DD3DB7">
        <w:rPr>
          <w:rFonts w:ascii="Times New Roman" w:eastAsia="Times New Roman" w:hAnsi="Times New Roman" w:cs="Times New Roman"/>
          <w:sz w:val="28"/>
          <w:szCs w:val="28"/>
          <w:lang w:eastAsia="ru-RU"/>
        </w:rPr>
        <w:t>.</w:t>
      </w:r>
    </w:p>
    <w:p w:rsidR="003B7D4E" w:rsidRPr="007C7DC8" w:rsidRDefault="0081221F" w:rsidP="00030DA9">
      <w:pPr>
        <w:pStyle w:val="1"/>
        <w:numPr>
          <w:ilvl w:val="0"/>
          <w:numId w:val="17"/>
        </w:numPr>
        <w:spacing w:after="240" w:line="240" w:lineRule="auto"/>
        <w:ind w:left="0" w:firstLine="709"/>
        <w:rPr>
          <w:sz w:val="28"/>
          <w:szCs w:val="30"/>
        </w:rPr>
      </w:pPr>
      <w:r w:rsidRPr="00DD3DB7">
        <w:rPr>
          <w:sz w:val="28"/>
          <w:szCs w:val="30"/>
        </w:rPr>
        <w:t xml:space="preserve">Результаты реализации основных мероприятий в разрезе подпрограмм </w:t>
      </w:r>
      <w:r w:rsidR="00AC372E" w:rsidRPr="00DD3DB7">
        <w:rPr>
          <w:sz w:val="28"/>
          <w:szCs w:val="30"/>
        </w:rPr>
        <w:t xml:space="preserve">государственной программы Камчатского края </w:t>
      </w:r>
      <w:r w:rsidR="00754717" w:rsidRPr="00DD3DB7">
        <w:rPr>
          <w:sz w:val="28"/>
          <w:szCs w:val="30"/>
        </w:rPr>
        <w:t>«</w:t>
      </w:r>
      <w:r w:rsidR="00754717" w:rsidRPr="007C7DC8">
        <w:rPr>
          <w:sz w:val="28"/>
          <w:szCs w:val="30"/>
        </w:rPr>
        <w:t xml:space="preserve">Безопасная Камчатка» </w:t>
      </w:r>
      <w:r w:rsidRPr="007C7DC8">
        <w:rPr>
          <w:sz w:val="28"/>
          <w:szCs w:val="30"/>
        </w:rPr>
        <w:t xml:space="preserve">в </w:t>
      </w:r>
      <w:r w:rsidR="00D96B48">
        <w:rPr>
          <w:sz w:val="28"/>
          <w:szCs w:val="30"/>
        </w:rPr>
        <w:t>2023</w:t>
      </w:r>
      <w:r w:rsidRPr="007C7DC8">
        <w:rPr>
          <w:sz w:val="28"/>
          <w:szCs w:val="30"/>
        </w:rPr>
        <w:t xml:space="preserve"> году.</w:t>
      </w:r>
    </w:p>
    <w:p w:rsidR="00786386" w:rsidRPr="007C7DC8" w:rsidRDefault="00DB0F18" w:rsidP="00030DA9">
      <w:pPr>
        <w:pStyle w:val="1"/>
        <w:numPr>
          <w:ilvl w:val="1"/>
          <w:numId w:val="17"/>
        </w:numPr>
        <w:spacing w:after="240" w:line="240" w:lineRule="auto"/>
        <w:ind w:left="0" w:firstLine="709"/>
        <w:rPr>
          <w:sz w:val="28"/>
          <w:szCs w:val="30"/>
        </w:rPr>
      </w:pPr>
      <w:r w:rsidRPr="007C7DC8">
        <w:rPr>
          <w:sz w:val="28"/>
          <w:szCs w:val="30"/>
        </w:rPr>
        <w:t xml:space="preserve"> </w:t>
      </w:r>
      <w:r w:rsidR="00786386" w:rsidRPr="007C7DC8">
        <w:rPr>
          <w:sz w:val="28"/>
          <w:szCs w:val="30"/>
        </w:rPr>
        <w:t>Описание результатов реализации основных мероприятий в разрезе Подпрограммы 1 «</w:t>
      </w:r>
      <w:r w:rsidR="00754717" w:rsidRPr="007C7DC8">
        <w:rPr>
          <w:sz w:val="28"/>
          <w:szCs w:val="30"/>
        </w:rPr>
        <w:t>Обеспечение реализации Программы</w:t>
      </w:r>
      <w:r w:rsidR="00786386" w:rsidRPr="007C7DC8">
        <w:rPr>
          <w:sz w:val="28"/>
          <w:szCs w:val="30"/>
        </w:rPr>
        <w:t>» (далее – Подпрограмма 1)»</w:t>
      </w:r>
      <w:r w:rsidR="00D00B4B" w:rsidRPr="007C7DC8">
        <w:rPr>
          <w:sz w:val="28"/>
          <w:szCs w:val="30"/>
        </w:rPr>
        <w:t xml:space="preserve"> в </w:t>
      </w:r>
      <w:r w:rsidR="00D96B48">
        <w:rPr>
          <w:sz w:val="28"/>
          <w:szCs w:val="30"/>
        </w:rPr>
        <w:t>2023</w:t>
      </w:r>
      <w:r w:rsidR="00786386" w:rsidRPr="007C7DC8">
        <w:rPr>
          <w:sz w:val="28"/>
          <w:szCs w:val="30"/>
        </w:rPr>
        <w:t xml:space="preserve"> году.</w:t>
      </w:r>
    </w:p>
    <w:p w:rsidR="00413961" w:rsidRPr="00DD3DB7" w:rsidRDefault="00413961" w:rsidP="00413961">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Цель подпрограммы: обеспечение эффективного управления реализацией Программы.</w:t>
      </w:r>
    </w:p>
    <w:p w:rsidR="00413961" w:rsidRPr="00DD3DB7" w:rsidRDefault="00413961" w:rsidP="00413961">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Для достижения цели поставлены следующие задачи:</w:t>
      </w:r>
    </w:p>
    <w:p w:rsidR="00413961" w:rsidRPr="00DD3DB7" w:rsidRDefault="00413961" w:rsidP="00413961">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D3DB7">
        <w:rPr>
          <w:rFonts w:ascii="Times New Roman" w:eastAsia="Times New Roman" w:hAnsi="Times New Roman" w:cs="Times New Roman"/>
          <w:sz w:val="28"/>
          <w:szCs w:val="28"/>
          <w:lang w:eastAsia="ru-RU"/>
        </w:rPr>
        <w:t>повышение качества финансового менеджмента;</w:t>
      </w:r>
    </w:p>
    <w:p w:rsidR="00413961" w:rsidRPr="00DD3DB7" w:rsidRDefault="00413961" w:rsidP="00413961">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 развитие и техническая поддержка информационных ресурсов в информационно-телекоммуникационной сети «Интернет»;</w:t>
      </w:r>
    </w:p>
    <w:p w:rsidR="00413961" w:rsidRPr="00DD3DB7" w:rsidRDefault="00413961" w:rsidP="00413961">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 обеспечение информационной безопасности.</w:t>
      </w:r>
    </w:p>
    <w:p w:rsidR="00413961" w:rsidRPr="00DD3DB7" w:rsidRDefault="00413961" w:rsidP="00413961">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 xml:space="preserve">В </w:t>
      </w:r>
      <w:r w:rsidR="00D96B48">
        <w:rPr>
          <w:rFonts w:ascii="Times New Roman" w:eastAsia="Times New Roman" w:hAnsi="Times New Roman" w:cs="Times New Roman"/>
          <w:sz w:val="28"/>
          <w:szCs w:val="28"/>
          <w:lang w:eastAsia="ru-RU"/>
        </w:rPr>
        <w:t>2023</w:t>
      </w:r>
      <w:r w:rsidRPr="00DD3DB7">
        <w:rPr>
          <w:rFonts w:ascii="Times New Roman" w:eastAsia="Times New Roman" w:hAnsi="Times New Roman" w:cs="Times New Roman"/>
          <w:sz w:val="28"/>
          <w:szCs w:val="28"/>
          <w:lang w:eastAsia="ru-RU"/>
        </w:rPr>
        <w:t xml:space="preserve"> году обеспечение реализации государственной программы осуществлялись в рамках Подпрограммы 1 в соответствии с Программой.</w:t>
      </w:r>
    </w:p>
    <w:p w:rsidR="00413961" w:rsidRPr="00E3304A" w:rsidRDefault="00413961" w:rsidP="00413961">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E3304A">
        <w:rPr>
          <w:rFonts w:ascii="Times New Roman" w:eastAsia="Times New Roman" w:hAnsi="Times New Roman" w:cs="Times New Roman"/>
          <w:sz w:val="28"/>
          <w:szCs w:val="28"/>
          <w:lang w:eastAsia="ru-RU"/>
        </w:rPr>
        <w:t xml:space="preserve">В </w:t>
      </w:r>
      <w:r w:rsidR="00D96B48">
        <w:rPr>
          <w:rFonts w:ascii="Times New Roman" w:eastAsia="Times New Roman" w:hAnsi="Times New Roman" w:cs="Times New Roman"/>
          <w:sz w:val="28"/>
          <w:szCs w:val="28"/>
          <w:lang w:eastAsia="ru-RU"/>
        </w:rPr>
        <w:t>2023</w:t>
      </w:r>
      <w:r w:rsidRPr="00E3304A">
        <w:rPr>
          <w:rFonts w:ascii="Times New Roman" w:eastAsia="Times New Roman" w:hAnsi="Times New Roman" w:cs="Times New Roman"/>
          <w:sz w:val="28"/>
          <w:szCs w:val="28"/>
          <w:lang w:eastAsia="ru-RU"/>
        </w:rPr>
        <w:t xml:space="preserve"> году Подпрограммой 1 предусмотрено финансирование в сумме </w:t>
      </w:r>
      <w:r w:rsidR="00672CB6" w:rsidRPr="00672CB6">
        <w:rPr>
          <w:rFonts w:ascii="Times New Roman" w:eastAsia="Times New Roman" w:hAnsi="Times New Roman" w:cs="Times New Roman"/>
          <w:sz w:val="28"/>
          <w:szCs w:val="28"/>
          <w:lang w:eastAsia="ru-RU"/>
        </w:rPr>
        <w:t>35 641,10000</w:t>
      </w:r>
      <w:r w:rsidR="00672CB6">
        <w:rPr>
          <w:rFonts w:ascii="Times New Roman" w:eastAsia="Times New Roman" w:hAnsi="Times New Roman" w:cs="Times New Roman"/>
          <w:sz w:val="28"/>
          <w:szCs w:val="28"/>
          <w:lang w:eastAsia="ru-RU"/>
        </w:rPr>
        <w:t xml:space="preserve"> </w:t>
      </w:r>
      <w:r w:rsidRPr="00E3304A">
        <w:rPr>
          <w:rFonts w:ascii="Times New Roman" w:eastAsia="Times New Roman" w:hAnsi="Times New Roman" w:cs="Times New Roman"/>
          <w:sz w:val="28"/>
          <w:szCs w:val="28"/>
          <w:lang w:eastAsia="ru-RU"/>
        </w:rPr>
        <w:t>тыс. рублей, за счет средств краевого бюджета.</w:t>
      </w:r>
    </w:p>
    <w:p w:rsidR="00413961" w:rsidRPr="00E3304A" w:rsidRDefault="00413961" w:rsidP="00413961">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E3304A">
        <w:rPr>
          <w:rFonts w:ascii="Times New Roman" w:eastAsia="Times New Roman" w:hAnsi="Times New Roman" w:cs="Times New Roman"/>
          <w:sz w:val="28"/>
          <w:szCs w:val="28"/>
          <w:lang w:eastAsia="ru-RU"/>
        </w:rPr>
        <w:t xml:space="preserve">Профинансировано – </w:t>
      </w:r>
      <w:r w:rsidR="00672CB6" w:rsidRPr="00672CB6">
        <w:rPr>
          <w:rFonts w:ascii="Times New Roman" w:eastAsia="Times New Roman" w:hAnsi="Times New Roman" w:cs="Times New Roman"/>
          <w:sz w:val="28"/>
          <w:szCs w:val="28"/>
          <w:lang w:eastAsia="ru-RU"/>
        </w:rPr>
        <w:t>35 389,24279</w:t>
      </w:r>
      <w:r w:rsidR="00672CB6">
        <w:rPr>
          <w:rFonts w:ascii="Times New Roman" w:eastAsia="Times New Roman" w:hAnsi="Times New Roman" w:cs="Times New Roman"/>
          <w:sz w:val="28"/>
          <w:szCs w:val="28"/>
          <w:lang w:eastAsia="ru-RU"/>
        </w:rPr>
        <w:t xml:space="preserve"> </w:t>
      </w:r>
      <w:r w:rsidRPr="00E3304A">
        <w:rPr>
          <w:rFonts w:ascii="Times New Roman" w:eastAsia="Times New Roman" w:hAnsi="Times New Roman" w:cs="Times New Roman"/>
          <w:sz w:val="28"/>
          <w:szCs w:val="28"/>
          <w:lang w:eastAsia="ru-RU"/>
        </w:rPr>
        <w:t>тыс. рублей.</w:t>
      </w:r>
    </w:p>
    <w:p w:rsidR="00413961" w:rsidRPr="00672CB6" w:rsidRDefault="00413961" w:rsidP="00672CB6">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E3304A">
        <w:rPr>
          <w:rFonts w:ascii="Times New Roman" w:eastAsia="Times New Roman" w:hAnsi="Times New Roman" w:cs="Times New Roman"/>
          <w:sz w:val="28"/>
          <w:szCs w:val="28"/>
          <w:lang w:eastAsia="ru-RU"/>
        </w:rPr>
        <w:t xml:space="preserve">Освоено – </w:t>
      </w:r>
      <w:r w:rsidR="00672CB6" w:rsidRPr="00672CB6">
        <w:rPr>
          <w:rFonts w:ascii="Times New Roman" w:eastAsia="Times New Roman" w:hAnsi="Times New Roman" w:cs="Times New Roman"/>
          <w:sz w:val="28"/>
          <w:szCs w:val="28"/>
          <w:lang w:eastAsia="ru-RU"/>
        </w:rPr>
        <w:t>35 389,24279</w:t>
      </w:r>
      <w:r w:rsidR="00672CB6">
        <w:rPr>
          <w:rFonts w:ascii="Times New Roman" w:eastAsia="Times New Roman" w:hAnsi="Times New Roman" w:cs="Times New Roman"/>
          <w:sz w:val="28"/>
          <w:szCs w:val="28"/>
          <w:lang w:eastAsia="ru-RU"/>
        </w:rPr>
        <w:t xml:space="preserve"> </w:t>
      </w:r>
      <w:r w:rsidRPr="00E3304A">
        <w:rPr>
          <w:rFonts w:ascii="Times New Roman" w:eastAsia="Times New Roman" w:hAnsi="Times New Roman" w:cs="Times New Roman"/>
          <w:sz w:val="28"/>
          <w:szCs w:val="28"/>
          <w:lang w:eastAsia="ru-RU"/>
        </w:rPr>
        <w:t>тыс. рублей.</w:t>
      </w:r>
    </w:p>
    <w:p w:rsidR="00413961" w:rsidRPr="007C7DC8" w:rsidRDefault="00413961" w:rsidP="00413961">
      <w:pPr>
        <w:pStyle w:val="1"/>
        <w:numPr>
          <w:ilvl w:val="1"/>
          <w:numId w:val="17"/>
        </w:numPr>
        <w:spacing w:after="240" w:line="240" w:lineRule="auto"/>
        <w:ind w:left="0" w:firstLine="709"/>
        <w:rPr>
          <w:sz w:val="28"/>
          <w:szCs w:val="30"/>
        </w:rPr>
      </w:pPr>
      <w:r w:rsidRPr="007C7DC8">
        <w:rPr>
          <w:sz w:val="28"/>
          <w:szCs w:val="30"/>
        </w:rPr>
        <w:t>Описание результатов реализации основных мероприятий в разрезе Подпрограммы 2 «Защита населения и территорий Камчатского края от чрезвычайных ситуаций, обеспечение пожарной безопасности и развитие гражданской обороны в Камчатском крае» (далее – Подпрограмма 2)</w:t>
      </w:r>
      <w:r w:rsidR="004768AB">
        <w:rPr>
          <w:sz w:val="28"/>
          <w:szCs w:val="30"/>
        </w:rPr>
        <w:t xml:space="preserve"> в </w:t>
      </w:r>
      <w:r w:rsidR="00D96B48">
        <w:rPr>
          <w:sz w:val="28"/>
          <w:szCs w:val="30"/>
        </w:rPr>
        <w:t>2023</w:t>
      </w:r>
      <w:r w:rsidRPr="007C7DC8">
        <w:rPr>
          <w:sz w:val="28"/>
          <w:szCs w:val="30"/>
        </w:rPr>
        <w:t xml:space="preserve"> году.</w:t>
      </w:r>
    </w:p>
    <w:p w:rsidR="00413961" w:rsidRPr="00DD3DB7" w:rsidRDefault="00413961" w:rsidP="00413961">
      <w:pPr>
        <w:pStyle w:val="a4"/>
        <w:ind w:firstLine="709"/>
        <w:jc w:val="both"/>
        <w:rPr>
          <w:rFonts w:ascii="Times New Roman" w:hAnsi="Times New Roman" w:cs="Times New Roman"/>
          <w:sz w:val="28"/>
          <w:szCs w:val="28"/>
        </w:rPr>
      </w:pPr>
      <w:r w:rsidRPr="00DD3DB7">
        <w:rPr>
          <w:rFonts w:ascii="Times New Roman" w:hAnsi="Times New Roman" w:cs="Times New Roman"/>
          <w:sz w:val="28"/>
          <w:szCs w:val="28"/>
        </w:rPr>
        <w:t>Цель Подпрограммы 2 – минимизация социального, экономического и экологического ущерба, наносимого населению, экономике и природной среде от чрезвычайных ситуаций природного и техногенного характера, пожаров и происшествий на водных объектах.</w:t>
      </w:r>
    </w:p>
    <w:p w:rsidR="00413961" w:rsidRPr="00DD3DB7" w:rsidRDefault="00413961" w:rsidP="00413961">
      <w:pPr>
        <w:pStyle w:val="a4"/>
        <w:ind w:firstLine="709"/>
        <w:jc w:val="both"/>
        <w:rPr>
          <w:rFonts w:ascii="Times New Roman" w:hAnsi="Times New Roman" w:cs="Times New Roman"/>
          <w:sz w:val="28"/>
          <w:szCs w:val="28"/>
        </w:rPr>
      </w:pPr>
      <w:r w:rsidRPr="00DD3DB7">
        <w:rPr>
          <w:rFonts w:ascii="Times New Roman" w:hAnsi="Times New Roman" w:cs="Times New Roman"/>
          <w:sz w:val="28"/>
          <w:szCs w:val="28"/>
        </w:rPr>
        <w:t>Для достижения цели поставлены следующие задачи:</w:t>
      </w:r>
    </w:p>
    <w:p w:rsidR="00413961" w:rsidRPr="00DD3DB7" w:rsidRDefault="00413961" w:rsidP="00413961">
      <w:pPr>
        <w:pStyle w:val="a4"/>
        <w:numPr>
          <w:ilvl w:val="0"/>
          <w:numId w:val="18"/>
        </w:numPr>
        <w:ind w:left="0" w:firstLine="709"/>
        <w:jc w:val="both"/>
        <w:rPr>
          <w:rFonts w:ascii="Times New Roman" w:hAnsi="Times New Roman" w:cs="Times New Roman"/>
          <w:sz w:val="28"/>
          <w:szCs w:val="28"/>
        </w:rPr>
      </w:pPr>
      <w:r w:rsidRPr="00DD3DB7">
        <w:rPr>
          <w:rFonts w:ascii="Times New Roman" w:hAnsi="Times New Roman" w:cs="Times New Roman"/>
          <w:sz w:val="28"/>
          <w:szCs w:val="28"/>
        </w:rPr>
        <w:t>обеспечение эффективного предупреждения и ликвидации чрезвычайных ситуаций природного и техногенного характера, пожаров, происшествий на водных объектах;</w:t>
      </w:r>
    </w:p>
    <w:p w:rsidR="00413961" w:rsidRPr="00DD3DB7" w:rsidRDefault="00413961" w:rsidP="00413961">
      <w:pPr>
        <w:pStyle w:val="a4"/>
        <w:numPr>
          <w:ilvl w:val="0"/>
          <w:numId w:val="18"/>
        </w:numPr>
        <w:ind w:left="0" w:firstLine="709"/>
        <w:jc w:val="both"/>
        <w:rPr>
          <w:rFonts w:ascii="Times New Roman" w:hAnsi="Times New Roman" w:cs="Times New Roman"/>
          <w:sz w:val="28"/>
          <w:szCs w:val="28"/>
        </w:rPr>
      </w:pPr>
      <w:r w:rsidRPr="00DD3DB7">
        <w:rPr>
          <w:rFonts w:ascii="Times New Roman" w:hAnsi="Times New Roman" w:cs="Times New Roman"/>
          <w:sz w:val="28"/>
          <w:szCs w:val="28"/>
        </w:rPr>
        <w:t xml:space="preserve">обеспечение и поддержание высокой готовности сил и средств гражданской обороны, защиты населения и территории от чрезвычайных </w:t>
      </w:r>
      <w:r w:rsidRPr="00DD3DB7">
        <w:rPr>
          <w:rFonts w:ascii="Times New Roman" w:hAnsi="Times New Roman" w:cs="Times New Roman"/>
          <w:sz w:val="28"/>
          <w:szCs w:val="28"/>
        </w:rPr>
        <w:lastRenderedPageBreak/>
        <w:t>ситуаций природного и техногенного характера, обеспечения пожарной безопасности и безопасности людей на водных объектах;</w:t>
      </w:r>
    </w:p>
    <w:p w:rsidR="00413961" w:rsidRPr="00E30EB1" w:rsidRDefault="00413961" w:rsidP="00413961">
      <w:pPr>
        <w:pStyle w:val="a4"/>
        <w:numPr>
          <w:ilvl w:val="0"/>
          <w:numId w:val="18"/>
        </w:numPr>
        <w:ind w:left="0" w:firstLine="709"/>
        <w:jc w:val="both"/>
        <w:rPr>
          <w:rFonts w:ascii="Times New Roman" w:hAnsi="Times New Roman" w:cs="Times New Roman"/>
          <w:sz w:val="28"/>
          <w:szCs w:val="28"/>
        </w:rPr>
      </w:pPr>
      <w:r w:rsidRPr="00DD3DB7">
        <w:rPr>
          <w:rFonts w:ascii="Times New Roman" w:hAnsi="Times New Roman" w:cs="Times New Roman"/>
          <w:sz w:val="28"/>
          <w:szCs w:val="28"/>
        </w:rPr>
        <w:t>обеспечение эффективной деятельности и управления в области гражданской обороны, защиты населения и территории от чрезвычайных ситуаций, обеспечения пожарной безопасности и безопасности людей на водных объектах.</w:t>
      </w:r>
    </w:p>
    <w:p w:rsidR="00413961" w:rsidRPr="00DD3DB7" w:rsidRDefault="00847DF9" w:rsidP="00413961">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D96B48">
        <w:rPr>
          <w:rFonts w:ascii="Times New Roman" w:hAnsi="Times New Roman" w:cs="Times New Roman"/>
          <w:sz w:val="28"/>
          <w:szCs w:val="28"/>
        </w:rPr>
        <w:t>2023</w:t>
      </w:r>
      <w:r w:rsidR="00413961" w:rsidRPr="00DD3DB7">
        <w:rPr>
          <w:rFonts w:ascii="Times New Roman" w:hAnsi="Times New Roman" w:cs="Times New Roman"/>
          <w:sz w:val="28"/>
          <w:szCs w:val="28"/>
        </w:rPr>
        <w:t xml:space="preserve"> году 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 систем оповещения и информирования населения в Камчатском крае, повышение уровня защиты населения в Камчатском крае от чрезвычайных ситуаций природного и техногенного характера, пожарной безопасности и безопасности людей на водных объектах, совершенствование технологий спасения и накопление средств защиты населения и территорий от чрезвычайных ситуаций, обеспечение деятельности и содержание подведомственных учреждений осуществлялись в рамках  Подпрограммы 2 в соответствии с Программой.</w:t>
      </w:r>
    </w:p>
    <w:p w:rsidR="00413961" w:rsidRPr="00E3304A" w:rsidRDefault="00847DF9" w:rsidP="00413961">
      <w:pPr>
        <w:pStyle w:val="a4"/>
        <w:ind w:firstLine="709"/>
        <w:jc w:val="both"/>
        <w:rPr>
          <w:rFonts w:ascii="Times New Roman" w:hAnsi="Times New Roman" w:cs="Times New Roman"/>
          <w:sz w:val="28"/>
          <w:szCs w:val="28"/>
        </w:rPr>
      </w:pPr>
      <w:r w:rsidRPr="00E3304A">
        <w:rPr>
          <w:rFonts w:ascii="Times New Roman" w:hAnsi="Times New Roman" w:cs="Times New Roman"/>
          <w:sz w:val="28"/>
          <w:szCs w:val="28"/>
        </w:rPr>
        <w:t xml:space="preserve">В </w:t>
      </w:r>
      <w:r w:rsidR="00D96B48">
        <w:rPr>
          <w:rFonts w:ascii="Times New Roman" w:hAnsi="Times New Roman" w:cs="Times New Roman"/>
          <w:sz w:val="28"/>
          <w:szCs w:val="28"/>
        </w:rPr>
        <w:t>2023</w:t>
      </w:r>
      <w:r w:rsidR="00413961" w:rsidRPr="00E3304A">
        <w:rPr>
          <w:rFonts w:ascii="Times New Roman" w:hAnsi="Times New Roman" w:cs="Times New Roman"/>
          <w:sz w:val="28"/>
          <w:szCs w:val="28"/>
        </w:rPr>
        <w:t xml:space="preserve"> году подпрограммой предусмотрено финансирование в общем объеме </w:t>
      </w:r>
      <w:r w:rsidR="00672CB6" w:rsidRPr="00672CB6">
        <w:rPr>
          <w:rFonts w:ascii="Times New Roman" w:hAnsi="Times New Roman" w:cs="Times New Roman"/>
          <w:sz w:val="28"/>
          <w:szCs w:val="28"/>
        </w:rPr>
        <w:t>1 545 885,62132</w:t>
      </w:r>
      <w:r w:rsidR="00672CB6">
        <w:rPr>
          <w:rFonts w:ascii="Times New Roman" w:hAnsi="Times New Roman" w:cs="Times New Roman"/>
          <w:sz w:val="28"/>
          <w:szCs w:val="28"/>
        </w:rPr>
        <w:t xml:space="preserve"> </w:t>
      </w:r>
      <w:r w:rsidR="00413961" w:rsidRPr="00E3304A">
        <w:rPr>
          <w:rFonts w:ascii="Times New Roman" w:hAnsi="Times New Roman" w:cs="Times New Roman"/>
          <w:sz w:val="28"/>
          <w:szCs w:val="28"/>
        </w:rPr>
        <w:t>тыс. рублей, в том числе за счет средств:</w:t>
      </w:r>
    </w:p>
    <w:p w:rsidR="00413961" w:rsidRPr="00E3304A" w:rsidRDefault="00413961" w:rsidP="00413961">
      <w:pPr>
        <w:pStyle w:val="a4"/>
        <w:ind w:firstLine="708"/>
        <w:jc w:val="both"/>
        <w:rPr>
          <w:rFonts w:ascii="Times New Roman" w:eastAsiaTheme="minorEastAsia" w:hAnsi="Times New Roman" w:cs="Times New Roman"/>
          <w:sz w:val="28"/>
          <w:szCs w:val="28"/>
          <w:lang w:eastAsia="ru-RU"/>
        </w:rPr>
      </w:pPr>
      <w:r w:rsidRPr="00E3304A">
        <w:rPr>
          <w:rFonts w:ascii="Times New Roman" w:eastAsiaTheme="minorEastAsia" w:hAnsi="Times New Roman" w:cs="Times New Roman"/>
          <w:sz w:val="28"/>
          <w:szCs w:val="28"/>
          <w:lang w:eastAsia="ru-RU"/>
        </w:rPr>
        <w:t xml:space="preserve">краевого бюджета – </w:t>
      </w:r>
      <w:r w:rsidR="00672CB6" w:rsidRPr="00672CB6">
        <w:rPr>
          <w:rFonts w:ascii="Times New Roman" w:eastAsiaTheme="minorEastAsia" w:hAnsi="Times New Roman" w:cs="Times New Roman"/>
          <w:sz w:val="28"/>
          <w:szCs w:val="28"/>
          <w:lang w:eastAsia="ru-RU"/>
        </w:rPr>
        <w:t>1 545 885,62132</w:t>
      </w:r>
      <w:r w:rsidR="00672CB6">
        <w:rPr>
          <w:rFonts w:ascii="Times New Roman" w:eastAsiaTheme="minorEastAsia" w:hAnsi="Times New Roman" w:cs="Times New Roman"/>
          <w:sz w:val="28"/>
          <w:szCs w:val="28"/>
          <w:lang w:eastAsia="ru-RU"/>
        </w:rPr>
        <w:t xml:space="preserve"> </w:t>
      </w:r>
      <w:r w:rsidRPr="00E3304A">
        <w:rPr>
          <w:rFonts w:ascii="Times New Roman" w:eastAsiaTheme="minorEastAsia" w:hAnsi="Times New Roman" w:cs="Times New Roman"/>
          <w:sz w:val="28"/>
          <w:szCs w:val="28"/>
          <w:lang w:eastAsia="ru-RU"/>
        </w:rPr>
        <w:t>тыс. рублей,</w:t>
      </w:r>
    </w:p>
    <w:p w:rsidR="00413961" w:rsidRPr="00E3304A" w:rsidRDefault="00413961" w:rsidP="00413961">
      <w:pPr>
        <w:pStyle w:val="a4"/>
        <w:ind w:firstLine="708"/>
        <w:jc w:val="both"/>
        <w:rPr>
          <w:rFonts w:ascii="Times New Roman" w:eastAsiaTheme="minorEastAsia" w:hAnsi="Times New Roman" w:cs="Times New Roman"/>
          <w:sz w:val="28"/>
          <w:szCs w:val="28"/>
          <w:lang w:eastAsia="ru-RU"/>
        </w:rPr>
      </w:pPr>
      <w:r w:rsidRPr="00E3304A">
        <w:rPr>
          <w:rFonts w:ascii="Times New Roman" w:eastAsiaTheme="minorEastAsia" w:hAnsi="Times New Roman" w:cs="Times New Roman"/>
          <w:sz w:val="28"/>
          <w:szCs w:val="28"/>
          <w:lang w:eastAsia="ru-RU"/>
        </w:rPr>
        <w:t xml:space="preserve">освоено - </w:t>
      </w:r>
      <w:r w:rsidR="00672CB6" w:rsidRPr="00672CB6">
        <w:rPr>
          <w:rFonts w:ascii="Times New Roman" w:eastAsiaTheme="minorEastAsia" w:hAnsi="Times New Roman" w:cs="Times New Roman"/>
          <w:sz w:val="28"/>
          <w:szCs w:val="28"/>
          <w:lang w:eastAsia="ru-RU"/>
        </w:rPr>
        <w:t>1 544 449,69616</w:t>
      </w:r>
      <w:r w:rsidR="00672CB6">
        <w:rPr>
          <w:rFonts w:ascii="Times New Roman" w:eastAsiaTheme="minorEastAsia" w:hAnsi="Times New Roman" w:cs="Times New Roman"/>
          <w:sz w:val="28"/>
          <w:szCs w:val="28"/>
          <w:lang w:eastAsia="ru-RU"/>
        </w:rPr>
        <w:t xml:space="preserve"> </w:t>
      </w:r>
      <w:r w:rsidRPr="00E3304A">
        <w:rPr>
          <w:rFonts w:ascii="Times New Roman" w:eastAsiaTheme="minorEastAsia" w:hAnsi="Times New Roman" w:cs="Times New Roman"/>
          <w:sz w:val="28"/>
          <w:szCs w:val="28"/>
          <w:lang w:eastAsia="ru-RU"/>
        </w:rPr>
        <w:t>тыс. рублей,</w:t>
      </w:r>
    </w:p>
    <w:p w:rsidR="00672CB6" w:rsidRDefault="00413961" w:rsidP="00672CB6">
      <w:pPr>
        <w:pStyle w:val="a4"/>
        <w:ind w:firstLine="708"/>
        <w:jc w:val="both"/>
        <w:rPr>
          <w:rFonts w:ascii="Times New Roman" w:eastAsiaTheme="minorEastAsia" w:hAnsi="Times New Roman" w:cs="Times New Roman"/>
          <w:sz w:val="28"/>
          <w:szCs w:val="28"/>
          <w:lang w:eastAsia="ru-RU"/>
        </w:rPr>
      </w:pPr>
      <w:r w:rsidRPr="00E30EB1">
        <w:rPr>
          <w:rFonts w:ascii="Times New Roman" w:eastAsiaTheme="minorEastAsia" w:hAnsi="Times New Roman" w:cs="Times New Roman"/>
          <w:sz w:val="28"/>
          <w:szCs w:val="28"/>
          <w:lang w:eastAsia="ru-RU"/>
        </w:rPr>
        <w:t xml:space="preserve">местных </w:t>
      </w:r>
      <w:r w:rsidRPr="00CD248E">
        <w:rPr>
          <w:rFonts w:ascii="Times New Roman" w:eastAsiaTheme="minorEastAsia" w:hAnsi="Times New Roman" w:cs="Times New Roman"/>
          <w:sz w:val="28"/>
          <w:szCs w:val="28"/>
          <w:lang w:eastAsia="ru-RU"/>
        </w:rPr>
        <w:t xml:space="preserve">бюджетов – </w:t>
      </w:r>
      <w:r w:rsidR="00CD248E" w:rsidRPr="00CD248E">
        <w:rPr>
          <w:rFonts w:ascii="Times New Roman" w:eastAsiaTheme="minorEastAsia" w:hAnsi="Times New Roman" w:cs="Times New Roman"/>
          <w:sz w:val="28"/>
          <w:szCs w:val="28"/>
          <w:lang w:eastAsia="ru-RU"/>
        </w:rPr>
        <w:t>0</w:t>
      </w:r>
      <w:r w:rsidRPr="00CD248E">
        <w:rPr>
          <w:rFonts w:ascii="Times New Roman" w:eastAsiaTheme="minorEastAsia" w:hAnsi="Times New Roman" w:cs="Times New Roman"/>
          <w:sz w:val="28"/>
          <w:szCs w:val="28"/>
          <w:lang w:eastAsia="ru-RU"/>
        </w:rPr>
        <w:t>,00000 тыс. рублей (по сведениям муниципальных образований в Камчатском крае).</w:t>
      </w:r>
    </w:p>
    <w:p w:rsidR="00672CB6" w:rsidRPr="00672CB6" w:rsidRDefault="00672CB6" w:rsidP="00672CB6">
      <w:pPr>
        <w:pStyle w:val="a4"/>
        <w:ind w:firstLine="708"/>
        <w:jc w:val="both"/>
        <w:rPr>
          <w:rFonts w:ascii="Times New Roman" w:eastAsiaTheme="minorEastAsia" w:hAnsi="Times New Roman" w:cs="Times New Roman"/>
          <w:sz w:val="28"/>
          <w:szCs w:val="28"/>
          <w:lang w:eastAsia="ru-RU"/>
        </w:rPr>
      </w:pPr>
    </w:p>
    <w:p w:rsidR="00413961" w:rsidRPr="00DD3DB7" w:rsidRDefault="00413961" w:rsidP="00413961">
      <w:pPr>
        <w:pStyle w:val="a4"/>
        <w:spacing w:after="240"/>
        <w:ind w:firstLine="709"/>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Основное мероприятие «Развитие системы мониторинга и прогнозирования чрезвычайных ситуаций природного и техногенного характера в Камчатском крае».</w:t>
      </w:r>
    </w:p>
    <w:p w:rsidR="00413961" w:rsidRPr="00DD3DB7" w:rsidRDefault="00413961" w:rsidP="00413961">
      <w:pPr>
        <w:pStyle w:val="a4"/>
        <w:ind w:firstLine="708"/>
        <w:jc w:val="both"/>
        <w:rPr>
          <w:rFonts w:ascii="Times New Roman" w:hAnsi="Times New Roman" w:cs="Times New Roman"/>
          <w:sz w:val="28"/>
          <w:szCs w:val="28"/>
        </w:rPr>
      </w:pPr>
      <w:r w:rsidRPr="00DD3DB7">
        <w:rPr>
          <w:rFonts w:ascii="Times New Roman" w:hAnsi="Times New Roman" w:cs="Times New Roman"/>
          <w:sz w:val="28"/>
          <w:szCs w:val="28"/>
        </w:rPr>
        <w:t xml:space="preserve">На реализацию мероприятия в </w:t>
      </w:r>
      <w:r w:rsidR="00D96B48">
        <w:rPr>
          <w:rFonts w:ascii="Times New Roman" w:hAnsi="Times New Roman" w:cs="Times New Roman"/>
          <w:sz w:val="28"/>
          <w:szCs w:val="28"/>
        </w:rPr>
        <w:t>2023</w:t>
      </w:r>
      <w:r w:rsidRPr="00DD3DB7">
        <w:rPr>
          <w:rFonts w:ascii="Times New Roman" w:hAnsi="Times New Roman" w:cs="Times New Roman"/>
          <w:sz w:val="28"/>
          <w:szCs w:val="28"/>
        </w:rPr>
        <w:t xml:space="preserve"> году финансирование не предусмотрено.</w:t>
      </w:r>
    </w:p>
    <w:p w:rsidR="00413961" w:rsidRPr="00DD3DB7" w:rsidRDefault="00413961" w:rsidP="00413961">
      <w:pPr>
        <w:pStyle w:val="a4"/>
        <w:ind w:firstLine="708"/>
        <w:jc w:val="both"/>
        <w:rPr>
          <w:rFonts w:ascii="Times New Roman" w:eastAsiaTheme="minorEastAsia" w:hAnsi="Times New Roman" w:cs="Times New Roman"/>
          <w:sz w:val="28"/>
          <w:szCs w:val="28"/>
          <w:lang w:eastAsia="ru-RU"/>
        </w:rPr>
      </w:pPr>
    </w:p>
    <w:p w:rsidR="00413961" w:rsidRPr="00DD3DB7" w:rsidRDefault="00413961" w:rsidP="00413961">
      <w:pPr>
        <w:pStyle w:val="a4"/>
        <w:spacing w:after="240"/>
        <w:ind w:firstLine="709"/>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Основное мероприятие «Совершенствование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 систем оповещения и информирования населения в Камчатском крае».</w:t>
      </w:r>
    </w:p>
    <w:p w:rsidR="00413961" w:rsidRPr="00E3304A" w:rsidRDefault="00413961" w:rsidP="00413961">
      <w:pPr>
        <w:pStyle w:val="a4"/>
        <w:ind w:firstLine="708"/>
        <w:jc w:val="both"/>
        <w:rPr>
          <w:rFonts w:ascii="Times New Roman" w:hAnsi="Times New Roman" w:cs="Times New Roman"/>
          <w:sz w:val="28"/>
          <w:szCs w:val="28"/>
        </w:rPr>
      </w:pPr>
      <w:r w:rsidRPr="00E3304A">
        <w:rPr>
          <w:rFonts w:ascii="Times New Roman" w:hAnsi="Times New Roman" w:cs="Times New Roman"/>
          <w:sz w:val="28"/>
          <w:szCs w:val="28"/>
        </w:rPr>
        <w:t xml:space="preserve">Сумма ассигнований </w:t>
      </w:r>
      <w:r w:rsidRPr="00E3304A">
        <w:rPr>
          <w:rFonts w:ascii="Times New Roman" w:eastAsiaTheme="minorEastAsia" w:hAnsi="Times New Roman" w:cs="Times New Roman"/>
          <w:sz w:val="28"/>
          <w:szCs w:val="28"/>
          <w:lang w:eastAsia="ru-RU"/>
        </w:rPr>
        <w:t>–</w:t>
      </w:r>
      <w:r w:rsidRPr="00E3304A">
        <w:rPr>
          <w:rFonts w:ascii="Times New Roman" w:hAnsi="Times New Roman" w:cs="Times New Roman"/>
          <w:sz w:val="28"/>
          <w:szCs w:val="28"/>
        </w:rPr>
        <w:t xml:space="preserve"> </w:t>
      </w:r>
      <w:r w:rsidR="00672CB6" w:rsidRPr="00672CB6">
        <w:rPr>
          <w:rFonts w:ascii="Times New Roman" w:hAnsi="Times New Roman" w:cs="Times New Roman"/>
          <w:sz w:val="28"/>
          <w:szCs w:val="28"/>
        </w:rPr>
        <w:t>1 689,95500</w:t>
      </w:r>
      <w:r w:rsidR="00672CB6">
        <w:rPr>
          <w:rFonts w:ascii="Times New Roman" w:hAnsi="Times New Roman" w:cs="Times New Roman"/>
          <w:sz w:val="28"/>
          <w:szCs w:val="28"/>
        </w:rPr>
        <w:t xml:space="preserve"> </w:t>
      </w:r>
      <w:r w:rsidRPr="00E3304A">
        <w:rPr>
          <w:rFonts w:ascii="Times New Roman" w:hAnsi="Times New Roman" w:cs="Times New Roman"/>
          <w:sz w:val="28"/>
          <w:szCs w:val="28"/>
        </w:rPr>
        <w:t>тыс. рублей;</w:t>
      </w:r>
    </w:p>
    <w:p w:rsidR="00413961" w:rsidRPr="00E3304A" w:rsidRDefault="00413961" w:rsidP="00413961">
      <w:pPr>
        <w:pStyle w:val="a4"/>
        <w:ind w:firstLine="708"/>
        <w:jc w:val="both"/>
        <w:rPr>
          <w:rFonts w:ascii="Times New Roman" w:eastAsiaTheme="minorEastAsia" w:hAnsi="Times New Roman" w:cs="Times New Roman"/>
          <w:sz w:val="28"/>
          <w:szCs w:val="28"/>
          <w:lang w:eastAsia="ru-RU"/>
        </w:rPr>
      </w:pPr>
      <w:r w:rsidRPr="00E3304A">
        <w:rPr>
          <w:rFonts w:ascii="Times New Roman" w:hAnsi="Times New Roman" w:cs="Times New Roman"/>
          <w:sz w:val="28"/>
          <w:szCs w:val="28"/>
        </w:rPr>
        <w:t xml:space="preserve">Сумма финансирования </w:t>
      </w:r>
      <w:r w:rsidRPr="00E3304A">
        <w:rPr>
          <w:rFonts w:ascii="Times New Roman" w:eastAsiaTheme="minorEastAsia" w:hAnsi="Times New Roman" w:cs="Times New Roman"/>
          <w:sz w:val="28"/>
          <w:szCs w:val="28"/>
          <w:lang w:eastAsia="ru-RU"/>
        </w:rPr>
        <w:t xml:space="preserve">– </w:t>
      </w:r>
      <w:r w:rsidR="00672CB6" w:rsidRPr="00672CB6">
        <w:rPr>
          <w:rFonts w:ascii="Times New Roman" w:eastAsiaTheme="minorEastAsia" w:hAnsi="Times New Roman" w:cs="Times New Roman"/>
          <w:sz w:val="28"/>
          <w:szCs w:val="28"/>
          <w:lang w:eastAsia="ru-RU"/>
        </w:rPr>
        <w:t>1 689,95500</w:t>
      </w:r>
      <w:r w:rsidR="00672CB6">
        <w:rPr>
          <w:rFonts w:ascii="Times New Roman" w:eastAsiaTheme="minorEastAsia" w:hAnsi="Times New Roman" w:cs="Times New Roman"/>
          <w:sz w:val="28"/>
          <w:szCs w:val="28"/>
          <w:lang w:eastAsia="ru-RU"/>
        </w:rPr>
        <w:t xml:space="preserve"> </w:t>
      </w:r>
      <w:r w:rsidRPr="00E3304A">
        <w:rPr>
          <w:rFonts w:ascii="Times New Roman" w:eastAsiaTheme="minorEastAsia" w:hAnsi="Times New Roman" w:cs="Times New Roman"/>
          <w:sz w:val="28"/>
          <w:szCs w:val="28"/>
          <w:lang w:eastAsia="ru-RU"/>
        </w:rPr>
        <w:t>тыс. рублей;</w:t>
      </w:r>
    </w:p>
    <w:p w:rsidR="00413961" w:rsidRPr="00E3304A" w:rsidRDefault="00413961" w:rsidP="00413961">
      <w:pPr>
        <w:pStyle w:val="a4"/>
        <w:ind w:firstLine="708"/>
        <w:jc w:val="both"/>
        <w:rPr>
          <w:rFonts w:ascii="Times New Roman" w:eastAsiaTheme="minorEastAsia" w:hAnsi="Times New Roman" w:cs="Times New Roman"/>
          <w:sz w:val="28"/>
          <w:szCs w:val="28"/>
          <w:lang w:eastAsia="ru-RU"/>
        </w:rPr>
      </w:pPr>
      <w:r w:rsidRPr="00E3304A">
        <w:rPr>
          <w:rFonts w:ascii="Times New Roman" w:eastAsiaTheme="minorEastAsia" w:hAnsi="Times New Roman" w:cs="Times New Roman"/>
          <w:sz w:val="28"/>
          <w:szCs w:val="28"/>
          <w:lang w:eastAsia="ru-RU"/>
        </w:rPr>
        <w:t xml:space="preserve">Освоено – </w:t>
      </w:r>
      <w:r w:rsidR="00672CB6" w:rsidRPr="00672CB6">
        <w:rPr>
          <w:rFonts w:ascii="Times New Roman" w:eastAsiaTheme="minorEastAsia" w:hAnsi="Times New Roman" w:cs="Times New Roman"/>
          <w:sz w:val="28"/>
          <w:szCs w:val="28"/>
          <w:lang w:eastAsia="ru-RU"/>
        </w:rPr>
        <w:t>1 689,95500</w:t>
      </w:r>
      <w:r w:rsidR="00672CB6">
        <w:rPr>
          <w:rFonts w:ascii="Times New Roman" w:eastAsiaTheme="minorEastAsia" w:hAnsi="Times New Roman" w:cs="Times New Roman"/>
          <w:sz w:val="28"/>
          <w:szCs w:val="28"/>
          <w:lang w:eastAsia="ru-RU"/>
        </w:rPr>
        <w:t xml:space="preserve"> </w:t>
      </w:r>
      <w:r w:rsidRPr="00E3304A">
        <w:rPr>
          <w:rFonts w:ascii="Times New Roman" w:eastAsiaTheme="minorEastAsia" w:hAnsi="Times New Roman" w:cs="Times New Roman"/>
          <w:sz w:val="28"/>
          <w:szCs w:val="28"/>
          <w:lang w:eastAsia="ru-RU"/>
        </w:rPr>
        <w:t>тыс. рублей</w:t>
      </w:r>
    </w:p>
    <w:p w:rsidR="00413961" w:rsidRPr="00DD3DB7" w:rsidRDefault="00413961" w:rsidP="00413961">
      <w:pPr>
        <w:pStyle w:val="a4"/>
        <w:ind w:firstLine="708"/>
        <w:jc w:val="both"/>
        <w:rPr>
          <w:rFonts w:ascii="Times New Roman" w:eastAsiaTheme="minorEastAsia" w:hAnsi="Times New Roman" w:cs="Times New Roman"/>
          <w:sz w:val="28"/>
          <w:szCs w:val="28"/>
          <w:lang w:eastAsia="ru-RU"/>
        </w:rPr>
      </w:pPr>
    </w:p>
    <w:p w:rsidR="00413961" w:rsidRPr="00DD3DB7" w:rsidRDefault="00413961" w:rsidP="00413961">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Реализация мероприятий подпрограммы в отчетном периоде осуществлялась М</w:t>
      </w:r>
      <w:r w:rsidR="00847DF9">
        <w:rPr>
          <w:rFonts w:ascii="Times New Roman" w:eastAsia="Times New Roman" w:hAnsi="Times New Roman" w:cs="Times New Roman"/>
          <w:sz w:val="28"/>
          <w:szCs w:val="28"/>
          <w:lang w:eastAsia="ru-RU"/>
        </w:rPr>
        <w:t xml:space="preserve">ЧС </w:t>
      </w:r>
      <w:r w:rsidRPr="00DD3DB7">
        <w:rPr>
          <w:rFonts w:ascii="Times New Roman" w:eastAsia="Times New Roman" w:hAnsi="Times New Roman" w:cs="Times New Roman"/>
          <w:sz w:val="28"/>
          <w:szCs w:val="28"/>
          <w:lang w:eastAsia="ru-RU"/>
        </w:rPr>
        <w:t>Камчатского края</w:t>
      </w:r>
      <w:r w:rsidR="00847DF9">
        <w:rPr>
          <w:rFonts w:ascii="Times New Roman" w:eastAsia="Times New Roman" w:hAnsi="Times New Roman" w:cs="Times New Roman"/>
          <w:sz w:val="28"/>
          <w:szCs w:val="28"/>
          <w:lang w:eastAsia="ru-RU"/>
        </w:rPr>
        <w:t>.</w:t>
      </w:r>
    </w:p>
    <w:p w:rsidR="00413961" w:rsidRDefault="00413961" w:rsidP="00413961">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Средства предусмотрены на оснащение и обеспечение функционирования запасного пункта управления Правительства Камчатского края.</w:t>
      </w:r>
    </w:p>
    <w:p w:rsidR="00413961" w:rsidRPr="00DD3DB7" w:rsidRDefault="00413961" w:rsidP="00413961">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p>
    <w:p w:rsidR="00413961" w:rsidRPr="00DD3DB7" w:rsidRDefault="00413961" w:rsidP="00413961">
      <w:pPr>
        <w:pStyle w:val="a4"/>
        <w:spacing w:after="240"/>
        <w:ind w:firstLine="709"/>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Основное мероприятие «Повышение уровня готовности и оперативности реагирования Камчатской территориальной подсистемы Единой государственной системы предупреждения и ликвидации чрезвычайных ситуаций на чрезвычайные ситуации природного и техногенного характера в Камчатском крае».</w:t>
      </w:r>
    </w:p>
    <w:p w:rsidR="00413961" w:rsidRPr="00DD3DB7" w:rsidRDefault="00413961" w:rsidP="00413961">
      <w:pPr>
        <w:pStyle w:val="a4"/>
        <w:ind w:firstLine="708"/>
        <w:jc w:val="both"/>
        <w:rPr>
          <w:rFonts w:ascii="Times New Roman" w:hAnsi="Times New Roman" w:cs="Times New Roman"/>
          <w:sz w:val="28"/>
          <w:szCs w:val="28"/>
        </w:rPr>
      </w:pPr>
      <w:r w:rsidRPr="00DD3DB7">
        <w:rPr>
          <w:rFonts w:ascii="Times New Roman" w:hAnsi="Times New Roman" w:cs="Times New Roman"/>
          <w:sz w:val="28"/>
          <w:szCs w:val="28"/>
        </w:rPr>
        <w:t xml:space="preserve">На реализацию мероприятия в </w:t>
      </w:r>
      <w:r w:rsidR="00D96B48">
        <w:rPr>
          <w:rFonts w:ascii="Times New Roman" w:hAnsi="Times New Roman" w:cs="Times New Roman"/>
          <w:sz w:val="28"/>
          <w:szCs w:val="28"/>
        </w:rPr>
        <w:t>2023</w:t>
      </w:r>
      <w:r w:rsidRPr="00DD3DB7">
        <w:rPr>
          <w:rFonts w:ascii="Times New Roman" w:hAnsi="Times New Roman" w:cs="Times New Roman"/>
          <w:sz w:val="28"/>
          <w:szCs w:val="28"/>
        </w:rPr>
        <w:t xml:space="preserve"> году финансирование не предусмотрено.</w:t>
      </w:r>
    </w:p>
    <w:p w:rsidR="00413961" w:rsidRPr="00DD3DB7" w:rsidRDefault="00413961" w:rsidP="00413961">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p>
    <w:p w:rsidR="00413961" w:rsidRPr="00DD3DB7" w:rsidRDefault="00413961" w:rsidP="00413961">
      <w:pPr>
        <w:pStyle w:val="a4"/>
        <w:spacing w:after="240"/>
        <w:ind w:firstLine="709"/>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Основное мероприятие «Повышение уровня защиты населения в Камчатском крае от чрезвычайных ситуаций природного и техногенного характера, пожарной безопасности и безопасности людей на водных объектах».</w:t>
      </w:r>
    </w:p>
    <w:p w:rsidR="00413961" w:rsidRPr="00E3304A" w:rsidRDefault="00413961" w:rsidP="00413961">
      <w:pPr>
        <w:pStyle w:val="a4"/>
        <w:ind w:firstLine="708"/>
        <w:jc w:val="both"/>
        <w:rPr>
          <w:rFonts w:ascii="Times New Roman" w:hAnsi="Times New Roman" w:cs="Times New Roman"/>
          <w:sz w:val="28"/>
          <w:szCs w:val="28"/>
        </w:rPr>
      </w:pPr>
      <w:r w:rsidRPr="00E3304A">
        <w:rPr>
          <w:rFonts w:ascii="Times New Roman" w:hAnsi="Times New Roman" w:cs="Times New Roman"/>
          <w:sz w:val="28"/>
          <w:szCs w:val="28"/>
        </w:rPr>
        <w:t xml:space="preserve">Сумма ассигнований </w:t>
      </w:r>
      <w:r w:rsidRPr="00E3304A">
        <w:rPr>
          <w:rFonts w:ascii="Times New Roman" w:eastAsiaTheme="minorEastAsia" w:hAnsi="Times New Roman" w:cs="Times New Roman"/>
          <w:sz w:val="28"/>
          <w:szCs w:val="28"/>
          <w:lang w:eastAsia="ru-RU"/>
        </w:rPr>
        <w:t>–</w:t>
      </w:r>
      <w:r w:rsidRPr="00E3304A">
        <w:rPr>
          <w:rFonts w:ascii="Times New Roman" w:hAnsi="Times New Roman" w:cs="Times New Roman"/>
          <w:sz w:val="28"/>
          <w:szCs w:val="28"/>
        </w:rPr>
        <w:t xml:space="preserve"> </w:t>
      </w:r>
      <w:r w:rsidR="00FF5FBB" w:rsidRPr="00FF5FBB">
        <w:rPr>
          <w:rFonts w:ascii="Times New Roman" w:hAnsi="Times New Roman" w:cs="Times New Roman"/>
          <w:sz w:val="28"/>
          <w:szCs w:val="28"/>
        </w:rPr>
        <w:t>17 490,61278</w:t>
      </w:r>
      <w:r w:rsidR="00FF5FBB">
        <w:rPr>
          <w:rFonts w:ascii="Times New Roman" w:hAnsi="Times New Roman" w:cs="Times New Roman"/>
          <w:sz w:val="28"/>
          <w:szCs w:val="28"/>
        </w:rPr>
        <w:t xml:space="preserve"> </w:t>
      </w:r>
      <w:r w:rsidRPr="00E3304A">
        <w:rPr>
          <w:rFonts w:ascii="Times New Roman" w:hAnsi="Times New Roman" w:cs="Times New Roman"/>
          <w:sz w:val="28"/>
          <w:szCs w:val="28"/>
        </w:rPr>
        <w:t>тыс. рублей;</w:t>
      </w:r>
    </w:p>
    <w:p w:rsidR="00413961" w:rsidRPr="00E3304A" w:rsidRDefault="00413961" w:rsidP="00413961">
      <w:pPr>
        <w:pStyle w:val="a4"/>
        <w:ind w:firstLine="708"/>
        <w:jc w:val="both"/>
        <w:rPr>
          <w:rFonts w:ascii="Times New Roman" w:eastAsiaTheme="minorEastAsia" w:hAnsi="Times New Roman" w:cs="Times New Roman"/>
          <w:sz w:val="28"/>
          <w:szCs w:val="28"/>
          <w:lang w:eastAsia="ru-RU"/>
        </w:rPr>
      </w:pPr>
      <w:r w:rsidRPr="00E3304A">
        <w:rPr>
          <w:rFonts w:ascii="Times New Roman" w:hAnsi="Times New Roman" w:cs="Times New Roman"/>
          <w:sz w:val="28"/>
          <w:szCs w:val="28"/>
        </w:rPr>
        <w:t xml:space="preserve">Сумма финансирования </w:t>
      </w:r>
      <w:r w:rsidRPr="00E3304A">
        <w:rPr>
          <w:rFonts w:ascii="Times New Roman" w:eastAsiaTheme="minorEastAsia" w:hAnsi="Times New Roman" w:cs="Times New Roman"/>
          <w:sz w:val="28"/>
          <w:szCs w:val="28"/>
          <w:lang w:eastAsia="ru-RU"/>
        </w:rPr>
        <w:t xml:space="preserve">– </w:t>
      </w:r>
      <w:r w:rsidR="00FF5FBB" w:rsidRPr="00FF5FBB">
        <w:rPr>
          <w:rFonts w:ascii="Times New Roman" w:eastAsiaTheme="minorEastAsia" w:hAnsi="Times New Roman" w:cs="Times New Roman"/>
          <w:sz w:val="28"/>
          <w:szCs w:val="28"/>
          <w:lang w:eastAsia="ru-RU"/>
        </w:rPr>
        <w:t>17 490,61278</w:t>
      </w:r>
      <w:r w:rsidR="00FF5FBB">
        <w:rPr>
          <w:rFonts w:ascii="Times New Roman" w:eastAsiaTheme="minorEastAsia" w:hAnsi="Times New Roman" w:cs="Times New Roman"/>
          <w:sz w:val="28"/>
          <w:szCs w:val="28"/>
          <w:lang w:eastAsia="ru-RU"/>
        </w:rPr>
        <w:t xml:space="preserve"> </w:t>
      </w:r>
      <w:r w:rsidRPr="00E3304A">
        <w:rPr>
          <w:rFonts w:ascii="Times New Roman" w:eastAsiaTheme="minorEastAsia" w:hAnsi="Times New Roman" w:cs="Times New Roman"/>
          <w:sz w:val="28"/>
          <w:szCs w:val="28"/>
          <w:lang w:eastAsia="ru-RU"/>
        </w:rPr>
        <w:t>тыс. рублей;</w:t>
      </w:r>
    </w:p>
    <w:p w:rsidR="00413961" w:rsidRPr="00E3304A" w:rsidRDefault="00413961" w:rsidP="00413961">
      <w:pPr>
        <w:pStyle w:val="a4"/>
        <w:ind w:firstLine="708"/>
        <w:jc w:val="both"/>
        <w:rPr>
          <w:rFonts w:ascii="Times New Roman" w:eastAsiaTheme="minorEastAsia" w:hAnsi="Times New Roman" w:cs="Times New Roman"/>
          <w:sz w:val="28"/>
          <w:szCs w:val="28"/>
          <w:lang w:eastAsia="ru-RU"/>
        </w:rPr>
      </w:pPr>
      <w:r w:rsidRPr="00E3304A">
        <w:rPr>
          <w:rFonts w:ascii="Times New Roman" w:eastAsiaTheme="minorEastAsia" w:hAnsi="Times New Roman" w:cs="Times New Roman"/>
          <w:sz w:val="28"/>
          <w:szCs w:val="28"/>
          <w:lang w:eastAsia="ru-RU"/>
        </w:rPr>
        <w:t xml:space="preserve">Освоено – </w:t>
      </w:r>
      <w:r w:rsidR="00FF5FBB" w:rsidRPr="00FF5FBB">
        <w:rPr>
          <w:rFonts w:ascii="Times New Roman" w:eastAsiaTheme="minorEastAsia" w:hAnsi="Times New Roman" w:cs="Times New Roman"/>
          <w:sz w:val="28"/>
          <w:szCs w:val="28"/>
          <w:lang w:eastAsia="ru-RU"/>
        </w:rPr>
        <w:t>17 490,61278</w:t>
      </w:r>
      <w:r w:rsidR="00FF5FBB">
        <w:rPr>
          <w:rFonts w:ascii="Times New Roman" w:eastAsiaTheme="minorEastAsia" w:hAnsi="Times New Roman" w:cs="Times New Roman"/>
          <w:sz w:val="28"/>
          <w:szCs w:val="28"/>
          <w:lang w:eastAsia="ru-RU"/>
        </w:rPr>
        <w:t xml:space="preserve"> </w:t>
      </w:r>
      <w:r w:rsidRPr="00E3304A">
        <w:rPr>
          <w:rFonts w:ascii="Times New Roman" w:eastAsiaTheme="minorEastAsia" w:hAnsi="Times New Roman" w:cs="Times New Roman"/>
          <w:sz w:val="28"/>
          <w:szCs w:val="28"/>
          <w:lang w:eastAsia="ru-RU"/>
        </w:rPr>
        <w:t>тыс. рублей</w:t>
      </w:r>
    </w:p>
    <w:p w:rsidR="00413961" w:rsidRPr="00DD3DB7" w:rsidRDefault="00413961" w:rsidP="00413961">
      <w:pPr>
        <w:pStyle w:val="a4"/>
        <w:ind w:firstLine="708"/>
        <w:jc w:val="both"/>
        <w:rPr>
          <w:rFonts w:ascii="Times New Roman" w:eastAsiaTheme="minorEastAsia" w:hAnsi="Times New Roman" w:cs="Times New Roman"/>
          <w:sz w:val="28"/>
          <w:szCs w:val="28"/>
          <w:lang w:eastAsia="ru-RU"/>
        </w:rPr>
      </w:pPr>
    </w:p>
    <w:p w:rsidR="00413961" w:rsidRDefault="00413961" w:rsidP="00413961">
      <w:pPr>
        <w:pStyle w:val="a4"/>
        <w:ind w:firstLine="708"/>
        <w:jc w:val="both"/>
        <w:rPr>
          <w:rFonts w:ascii="Times New Roman" w:eastAsia="Times New Roman" w:hAnsi="Times New Roman" w:cs="Times New Roman"/>
          <w:sz w:val="28"/>
          <w:szCs w:val="28"/>
          <w:lang w:eastAsia="ru-RU"/>
        </w:rPr>
      </w:pPr>
      <w:r w:rsidRPr="00B3122C">
        <w:rPr>
          <w:rFonts w:ascii="Times New Roman" w:eastAsia="Times New Roman" w:hAnsi="Times New Roman" w:cs="Times New Roman"/>
          <w:sz w:val="28"/>
          <w:szCs w:val="28"/>
          <w:lang w:eastAsia="ru-RU"/>
        </w:rPr>
        <w:t>Реализация мероприятий подпрограммы в отчетном периоде осуществлялась Министерством культуры Камчатского края, Министерством образования Камчатского края, М</w:t>
      </w:r>
      <w:r w:rsidR="00847DF9">
        <w:rPr>
          <w:rFonts w:ascii="Times New Roman" w:eastAsia="Times New Roman" w:hAnsi="Times New Roman" w:cs="Times New Roman"/>
          <w:sz w:val="28"/>
          <w:szCs w:val="28"/>
          <w:lang w:eastAsia="ru-RU"/>
        </w:rPr>
        <w:t xml:space="preserve">ЧС </w:t>
      </w:r>
      <w:r w:rsidRPr="00B3122C">
        <w:rPr>
          <w:rFonts w:ascii="Times New Roman" w:eastAsia="Times New Roman" w:hAnsi="Times New Roman" w:cs="Times New Roman"/>
          <w:sz w:val="28"/>
          <w:szCs w:val="28"/>
          <w:lang w:eastAsia="ru-RU"/>
        </w:rPr>
        <w:t>Камчатского края, КГКУ «ЦОД».</w:t>
      </w:r>
    </w:p>
    <w:p w:rsidR="00413961" w:rsidRPr="00DD3DB7" w:rsidRDefault="00413961" w:rsidP="00413961">
      <w:pPr>
        <w:pStyle w:val="a4"/>
        <w:ind w:firstLine="708"/>
        <w:jc w:val="both"/>
        <w:rPr>
          <w:rFonts w:ascii="Times New Roman" w:eastAsia="Times New Roman" w:hAnsi="Times New Roman" w:cs="Times New Roman"/>
          <w:sz w:val="28"/>
          <w:szCs w:val="28"/>
          <w:lang w:eastAsia="ru-RU"/>
        </w:rPr>
      </w:pPr>
    </w:p>
    <w:p w:rsidR="00413961" w:rsidRPr="00DD3DB7" w:rsidRDefault="00413961" w:rsidP="00413961">
      <w:pPr>
        <w:pStyle w:val="a4"/>
        <w:spacing w:after="240"/>
        <w:ind w:firstLine="709"/>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Основное мероприятие «Оснащение сил Камчатской территориальной подсистемы Единой государственной системы предупреждения и ликвидации чрезвычайных ситуаций современными аварийно-спасательными средствами и оборудованием».</w:t>
      </w:r>
    </w:p>
    <w:p w:rsidR="00413961" w:rsidRPr="00DD3DB7" w:rsidRDefault="00413961" w:rsidP="00413961">
      <w:pPr>
        <w:pStyle w:val="a4"/>
        <w:ind w:firstLine="708"/>
        <w:jc w:val="both"/>
        <w:rPr>
          <w:rFonts w:ascii="Times New Roman" w:hAnsi="Times New Roman" w:cs="Times New Roman"/>
          <w:sz w:val="28"/>
          <w:szCs w:val="28"/>
        </w:rPr>
      </w:pPr>
      <w:r w:rsidRPr="00DD3DB7">
        <w:rPr>
          <w:rFonts w:ascii="Times New Roman" w:hAnsi="Times New Roman" w:cs="Times New Roman"/>
          <w:sz w:val="28"/>
          <w:szCs w:val="28"/>
        </w:rPr>
        <w:t xml:space="preserve">На реализацию мероприятия в </w:t>
      </w:r>
      <w:r w:rsidR="00D96B48">
        <w:rPr>
          <w:rFonts w:ascii="Times New Roman" w:hAnsi="Times New Roman" w:cs="Times New Roman"/>
          <w:sz w:val="28"/>
          <w:szCs w:val="28"/>
        </w:rPr>
        <w:t>2023</w:t>
      </w:r>
      <w:r w:rsidRPr="00DD3DB7">
        <w:rPr>
          <w:rFonts w:ascii="Times New Roman" w:hAnsi="Times New Roman" w:cs="Times New Roman"/>
          <w:sz w:val="28"/>
          <w:szCs w:val="28"/>
        </w:rPr>
        <w:t xml:space="preserve"> году финансирование не предусмотрено.</w:t>
      </w:r>
    </w:p>
    <w:p w:rsidR="00413961" w:rsidRPr="00DD3DB7" w:rsidRDefault="00413961" w:rsidP="00413961">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p>
    <w:p w:rsidR="00413961" w:rsidRPr="00DD3DB7" w:rsidRDefault="00413961" w:rsidP="00413961">
      <w:pPr>
        <w:pStyle w:val="a4"/>
        <w:spacing w:after="240"/>
        <w:ind w:firstLine="709"/>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Основное мероприятие «Совершенствование технологий спасения и накопление средств защиты населения и территорий от чрезвычайных ситуаций».</w:t>
      </w:r>
    </w:p>
    <w:p w:rsidR="00413961" w:rsidRPr="00E3304A" w:rsidRDefault="00413961" w:rsidP="00413961">
      <w:pPr>
        <w:pStyle w:val="a4"/>
        <w:ind w:firstLine="708"/>
        <w:jc w:val="both"/>
        <w:rPr>
          <w:rFonts w:ascii="Times New Roman" w:hAnsi="Times New Roman" w:cs="Times New Roman"/>
          <w:sz w:val="28"/>
          <w:szCs w:val="28"/>
        </w:rPr>
      </w:pPr>
      <w:r w:rsidRPr="00E3304A">
        <w:rPr>
          <w:rFonts w:ascii="Times New Roman" w:hAnsi="Times New Roman" w:cs="Times New Roman"/>
          <w:sz w:val="28"/>
          <w:szCs w:val="28"/>
        </w:rPr>
        <w:t xml:space="preserve">Сумма ассигнований </w:t>
      </w:r>
      <w:r w:rsidRPr="00E3304A">
        <w:rPr>
          <w:rFonts w:ascii="Times New Roman" w:eastAsiaTheme="minorEastAsia" w:hAnsi="Times New Roman" w:cs="Times New Roman"/>
          <w:sz w:val="28"/>
          <w:szCs w:val="28"/>
          <w:lang w:eastAsia="ru-RU"/>
        </w:rPr>
        <w:t>–</w:t>
      </w:r>
      <w:r w:rsidRPr="00E3304A">
        <w:rPr>
          <w:rFonts w:ascii="Times New Roman" w:hAnsi="Times New Roman" w:cs="Times New Roman"/>
          <w:sz w:val="28"/>
          <w:szCs w:val="28"/>
        </w:rPr>
        <w:t xml:space="preserve"> </w:t>
      </w:r>
      <w:r w:rsidR="00FF5FBB" w:rsidRPr="00FF5FBB">
        <w:rPr>
          <w:rFonts w:ascii="Times New Roman" w:hAnsi="Times New Roman" w:cs="Times New Roman"/>
          <w:sz w:val="28"/>
          <w:szCs w:val="28"/>
        </w:rPr>
        <w:t>74 090,70822</w:t>
      </w:r>
      <w:r w:rsidR="00FF5FBB">
        <w:rPr>
          <w:rFonts w:ascii="Times New Roman" w:hAnsi="Times New Roman" w:cs="Times New Roman"/>
          <w:sz w:val="28"/>
          <w:szCs w:val="28"/>
        </w:rPr>
        <w:t xml:space="preserve"> </w:t>
      </w:r>
      <w:r w:rsidRPr="00E3304A">
        <w:rPr>
          <w:rFonts w:ascii="Times New Roman" w:hAnsi="Times New Roman" w:cs="Times New Roman"/>
          <w:sz w:val="28"/>
          <w:szCs w:val="28"/>
        </w:rPr>
        <w:t>тыс. рублей;</w:t>
      </w:r>
    </w:p>
    <w:p w:rsidR="00413961" w:rsidRPr="00E3304A" w:rsidRDefault="00413961" w:rsidP="00413961">
      <w:pPr>
        <w:pStyle w:val="a4"/>
        <w:ind w:firstLine="708"/>
        <w:jc w:val="both"/>
        <w:rPr>
          <w:rFonts w:ascii="Times New Roman" w:eastAsiaTheme="minorEastAsia" w:hAnsi="Times New Roman" w:cs="Times New Roman"/>
          <w:sz w:val="28"/>
          <w:szCs w:val="28"/>
          <w:lang w:eastAsia="ru-RU"/>
        </w:rPr>
      </w:pPr>
      <w:r w:rsidRPr="00E3304A">
        <w:rPr>
          <w:rFonts w:ascii="Times New Roman" w:hAnsi="Times New Roman" w:cs="Times New Roman"/>
          <w:sz w:val="28"/>
          <w:szCs w:val="28"/>
        </w:rPr>
        <w:t xml:space="preserve">Сумма финансирования </w:t>
      </w:r>
      <w:r w:rsidRPr="00E3304A">
        <w:rPr>
          <w:rFonts w:ascii="Times New Roman" w:eastAsiaTheme="minorEastAsia" w:hAnsi="Times New Roman" w:cs="Times New Roman"/>
          <w:sz w:val="28"/>
          <w:szCs w:val="28"/>
          <w:lang w:eastAsia="ru-RU"/>
        </w:rPr>
        <w:t xml:space="preserve">– </w:t>
      </w:r>
      <w:r w:rsidR="00FF5FBB" w:rsidRPr="00FF5FBB">
        <w:rPr>
          <w:rFonts w:ascii="Times New Roman" w:eastAsiaTheme="minorEastAsia" w:hAnsi="Times New Roman" w:cs="Times New Roman"/>
          <w:sz w:val="28"/>
          <w:szCs w:val="28"/>
          <w:lang w:eastAsia="ru-RU"/>
        </w:rPr>
        <w:t>74 090,70822</w:t>
      </w:r>
      <w:r w:rsidR="00FF5FBB">
        <w:rPr>
          <w:rFonts w:ascii="Times New Roman" w:eastAsiaTheme="minorEastAsia" w:hAnsi="Times New Roman" w:cs="Times New Roman"/>
          <w:sz w:val="28"/>
          <w:szCs w:val="28"/>
          <w:lang w:eastAsia="ru-RU"/>
        </w:rPr>
        <w:t xml:space="preserve"> </w:t>
      </w:r>
      <w:r w:rsidRPr="00E3304A">
        <w:rPr>
          <w:rFonts w:ascii="Times New Roman" w:eastAsiaTheme="minorEastAsia" w:hAnsi="Times New Roman" w:cs="Times New Roman"/>
          <w:sz w:val="28"/>
          <w:szCs w:val="28"/>
          <w:lang w:eastAsia="ru-RU"/>
        </w:rPr>
        <w:t>тыс. рублей;</w:t>
      </w:r>
    </w:p>
    <w:p w:rsidR="00413961" w:rsidRPr="00E3304A" w:rsidRDefault="00413961" w:rsidP="00413961">
      <w:pPr>
        <w:pStyle w:val="a4"/>
        <w:ind w:firstLine="708"/>
        <w:jc w:val="both"/>
        <w:rPr>
          <w:rFonts w:ascii="Times New Roman" w:eastAsiaTheme="minorEastAsia" w:hAnsi="Times New Roman" w:cs="Times New Roman"/>
          <w:sz w:val="28"/>
          <w:szCs w:val="28"/>
          <w:lang w:eastAsia="ru-RU"/>
        </w:rPr>
      </w:pPr>
      <w:r w:rsidRPr="00E3304A">
        <w:rPr>
          <w:rFonts w:ascii="Times New Roman" w:eastAsiaTheme="minorEastAsia" w:hAnsi="Times New Roman" w:cs="Times New Roman"/>
          <w:sz w:val="28"/>
          <w:szCs w:val="28"/>
          <w:lang w:eastAsia="ru-RU"/>
        </w:rPr>
        <w:t xml:space="preserve">Освоено – </w:t>
      </w:r>
      <w:r w:rsidR="00FF5FBB" w:rsidRPr="00FF5FBB">
        <w:rPr>
          <w:rFonts w:ascii="Times New Roman" w:eastAsiaTheme="minorEastAsia" w:hAnsi="Times New Roman" w:cs="Times New Roman"/>
          <w:sz w:val="28"/>
          <w:szCs w:val="28"/>
          <w:lang w:eastAsia="ru-RU"/>
        </w:rPr>
        <w:t>74 090,70822</w:t>
      </w:r>
      <w:r w:rsidR="00FF5FBB">
        <w:rPr>
          <w:rFonts w:ascii="Times New Roman" w:eastAsiaTheme="minorEastAsia" w:hAnsi="Times New Roman" w:cs="Times New Roman"/>
          <w:sz w:val="28"/>
          <w:szCs w:val="28"/>
          <w:lang w:eastAsia="ru-RU"/>
        </w:rPr>
        <w:t xml:space="preserve"> </w:t>
      </w:r>
      <w:r w:rsidRPr="00E3304A">
        <w:rPr>
          <w:rFonts w:ascii="Times New Roman" w:eastAsiaTheme="minorEastAsia" w:hAnsi="Times New Roman" w:cs="Times New Roman"/>
          <w:sz w:val="28"/>
          <w:szCs w:val="28"/>
          <w:lang w:eastAsia="ru-RU"/>
        </w:rPr>
        <w:t>тыс. рублей</w:t>
      </w:r>
    </w:p>
    <w:p w:rsidR="00413961" w:rsidRDefault="00413961" w:rsidP="00413961">
      <w:pPr>
        <w:pStyle w:val="a4"/>
        <w:ind w:firstLine="708"/>
        <w:jc w:val="both"/>
        <w:rPr>
          <w:rFonts w:ascii="Times New Roman" w:eastAsia="Times New Roman" w:hAnsi="Times New Roman" w:cs="Times New Roman"/>
          <w:sz w:val="28"/>
          <w:szCs w:val="28"/>
          <w:lang w:eastAsia="ru-RU"/>
        </w:rPr>
      </w:pPr>
    </w:p>
    <w:p w:rsidR="00413961" w:rsidRDefault="00413961" w:rsidP="00413961">
      <w:pPr>
        <w:pStyle w:val="a4"/>
        <w:ind w:firstLine="708"/>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Реализация мероприятий подпрограммы в отчетном периоде осуществлялась КГКУ «ЦОД».</w:t>
      </w:r>
    </w:p>
    <w:p w:rsidR="00FF5FBB" w:rsidRPr="00FF5FBB" w:rsidRDefault="00FF5FBB" w:rsidP="00FF5FBB">
      <w:pPr>
        <w:pStyle w:val="a4"/>
        <w:ind w:firstLine="708"/>
        <w:jc w:val="both"/>
        <w:rPr>
          <w:rFonts w:ascii="Times New Roman" w:eastAsia="Times New Roman" w:hAnsi="Times New Roman" w:cs="Times New Roman"/>
          <w:sz w:val="28"/>
          <w:szCs w:val="28"/>
          <w:lang w:eastAsia="ru-RU"/>
        </w:rPr>
      </w:pPr>
      <w:r w:rsidRPr="00FF5FBB">
        <w:rPr>
          <w:rFonts w:ascii="Times New Roman" w:eastAsia="Times New Roman" w:hAnsi="Times New Roman" w:cs="Times New Roman"/>
          <w:sz w:val="28"/>
          <w:szCs w:val="28"/>
          <w:lang w:eastAsia="ru-RU"/>
        </w:rPr>
        <w:t>Расходы на восполнение краевого резерва материальных ресурсов составили всего – 74 090 708,22 руб., в том числе обеспечена:</w:t>
      </w:r>
    </w:p>
    <w:p w:rsidR="00FF5FBB" w:rsidRPr="00FF5FBB" w:rsidRDefault="00FF5FBB" w:rsidP="00FF5FBB">
      <w:pPr>
        <w:pStyle w:val="a4"/>
        <w:ind w:firstLine="708"/>
        <w:jc w:val="both"/>
        <w:rPr>
          <w:rFonts w:ascii="Times New Roman" w:eastAsia="Times New Roman" w:hAnsi="Times New Roman" w:cs="Times New Roman"/>
          <w:sz w:val="28"/>
          <w:szCs w:val="28"/>
          <w:lang w:eastAsia="ru-RU"/>
        </w:rPr>
      </w:pPr>
      <w:r w:rsidRPr="00FF5FBB">
        <w:rPr>
          <w:rFonts w:ascii="Times New Roman" w:eastAsia="Times New Roman" w:hAnsi="Times New Roman" w:cs="Times New Roman"/>
          <w:sz w:val="28"/>
          <w:szCs w:val="28"/>
          <w:lang w:eastAsia="ru-RU"/>
        </w:rPr>
        <w:t>1) поставка комплекса санитарной обработки – 27 994 160,67 руб.</w:t>
      </w:r>
    </w:p>
    <w:p w:rsidR="00FF5FBB" w:rsidRPr="00FF5FBB" w:rsidRDefault="00FF5FBB" w:rsidP="00FF5FBB">
      <w:pPr>
        <w:pStyle w:val="a4"/>
        <w:ind w:firstLine="708"/>
        <w:jc w:val="both"/>
        <w:rPr>
          <w:rFonts w:ascii="Times New Roman" w:eastAsia="Times New Roman" w:hAnsi="Times New Roman" w:cs="Times New Roman"/>
          <w:sz w:val="28"/>
          <w:szCs w:val="28"/>
          <w:lang w:eastAsia="ru-RU"/>
        </w:rPr>
      </w:pPr>
      <w:r w:rsidRPr="00FF5FBB">
        <w:rPr>
          <w:rFonts w:ascii="Times New Roman" w:eastAsia="Times New Roman" w:hAnsi="Times New Roman" w:cs="Times New Roman"/>
          <w:sz w:val="28"/>
          <w:szCs w:val="28"/>
          <w:lang w:eastAsia="ru-RU"/>
        </w:rPr>
        <w:t>2) утилизация имущества РХБЗ – 26 307 820,89 руб.,</w:t>
      </w:r>
    </w:p>
    <w:p w:rsidR="00FF5FBB" w:rsidRPr="00DD3DB7" w:rsidRDefault="00FF5FBB" w:rsidP="00FF5FBB">
      <w:pPr>
        <w:pStyle w:val="a4"/>
        <w:ind w:firstLine="708"/>
        <w:jc w:val="both"/>
        <w:rPr>
          <w:rFonts w:ascii="Times New Roman" w:eastAsia="Times New Roman" w:hAnsi="Times New Roman" w:cs="Times New Roman"/>
          <w:sz w:val="28"/>
          <w:szCs w:val="28"/>
          <w:lang w:eastAsia="ru-RU"/>
        </w:rPr>
      </w:pPr>
      <w:r w:rsidRPr="00FF5FBB">
        <w:rPr>
          <w:rFonts w:ascii="Times New Roman" w:eastAsia="Times New Roman" w:hAnsi="Times New Roman" w:cs="Times New Roman"/>
          <w:sz w:val="28"/>
          <w:szCs w:val="28"/>
          <w:lang w:eastAsia="ru-RU"/>
        </w:rPr>
        <w:lastRenderedPageBreak/>
        <w:t>3) закупка индивидуальных доз</w:t>
      </w:r>
      <w:r w:rsidR="007124D2">
        <w:rPr>
          <w:rFonts w:ascii="Times New Roman" w:eastAsia="Times New Roman" w:hAnsi="Times New Roman" w:cs="Times New Roman"/>
          <w:sz w:val="28"/>
          <w:szCs w:val="28"/>
          <w:lang w:eastAsia="ru-RU"/>
        </w:rPr>
        <w:t>иметров, респираторов, палатки «</w:t>
      </w:r>
      <w:r w:rsidRPr="00FF5FBB">
        <w:rPr>
          <w:rFonts w:ascii="Times New Roman" w:eastAsia="Times New Roman" w:hAnsi="Times New Roman" w:cs="Times New Roman"/>
          <w:sz w:val="28"/>
          <w:szCs w:val="28"/>
          <w:lang w:eastAsia="ru-RU"/>
        </w:rPr>
        <w:t>Скандия</w:t>
      </w:r>
      <w:r w:rsidR="007124D2">
        <w:rPr>
          <w:rFonts w:ascii="Times New Roman" w:eastAsia="Times New Roman" w:hAnsi="Times New Roman" w:cs="Times New Roman"/>
          <w:sz w:val="28"/>
          <w:szCs w:val="28"/>
          <w:lang w:eastAsia="ru-RU"/>
        </w:rPr>
        <w:t>»</w:t>
      </w:r>
      <w:r w:rsidRPr="00FF5FBB">
        <w:rPr>
          <w:rFonts w:ascii="Times New Roman" w:eastAsia="Times New Roman" w:hAnsi="Times New Roman" w:cs="Times New Roman"/>
          <w:sz w:val="28"/>
          <w:szCs w:val="28"/>
          <w:lang w:eastAsia="ru-RU"/>
        </w:rPr>
        <w:t xml:space="preserve"> – 19 788 726,66 руб.</w:t>
      </w:r>
    </w:p>
    <w:p w:rsidR="00413961" w:rsidRPr="00DD3DB7" w:rsidRDefault="00413961" w:rsidP="00413961">
      <w:pPr>
        <w:pStyle w:val="a4"/>
        <w:ind w:firstLine="708"/>
        <w:jc w:val="both"/>
        <w:rPr>
          <w:rFonts w:ascii="Times New Roman" w:eastAsia="Times New Roman" w:hAnsi="Times New Roman" w:cs="Times New Roman"/>
          <w:sz w:val="28"/>
          <w:szCs w:val="28"/>
          <w:lang w:eastAsia="ru-RU"/>
        </w:rPr>
      </w:pPr>
    </w:p>
    <w:p w:rsidR="00413961" w:rsidRPr="00DD3DB7" w:rsidRDefault="00413961" w:rsidP="00413961">
      <w:pPr>
        <w:pStyle w:val="a4"/>
        <w:spacing w:after="240"/>
        <w:ind w:firstLine="709"/>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Основное мероприятие «Обеспечение деятельности и содержание подведомственных учреждений».</w:t>
      </w:r>
    </w:p>
    <w:p w:rsidR="00413961" w:rsidRPr="00E3304A" w:rsidRDefault="00413961" w:rsidP="00413961">
      <w:pPr>
        <w:pStyle w:val="a4"/>
        <w:ind w:firstLine="708"/>
        <w:jc w:val="both"/>
        <w:rPr>
          <w:rFonts w:ascii="Times New Roman" w:hAnsi="Times New Roman" w:cs="Times New Roman"/>
          <w:sz w:val="28"/>
          <w:szCs w:val="28"/>
        </w:rPr>
      </w:pPr>
      <w:r w:rsidRPr="00E3304A">
        <w:rPr>
          <w:rFonts w:ascii="Times New Roman" w:hAnsi="Times New Roman" w:cs="Times New Roman"/>
          <w:sz w:val="28"/>
          <w:szCs w:val="28"/>
        </w:rPr>
        <w:t xml:space="preserve">Сумма ассигнований </w:t>
      </w:r>
      <w:r w:rsidRPr="00E3304A">
        <w:rPr>
          <w:rFonts w:ascii="Times New Roman" w:eastAsiaTheme="minorEastAsia" w:hAnsi="Times New Roman" w:cs="Times New Roman"/>
          <w:sz w:val="28"/>
          <w:szCs w:val="28"/>
          <w:lang w:eastAsia="ru-RU"/>
        </w:rPr>
        <w:t>–</w:t>
      </w:r>
      <w:r w:rsidRPr="00E3304A">
        <w:rPr>
          <w:rFonts w:ascii="Times New Roman" w:hAnsi="Times New Roman" w:cs="Times New Roman"/>
          <w:sz w:val="28"/>
          <w:szCs w:val="28"/>
        </w:rPr>
        <w:t xml:space="preserve"> </w:t>
      </w:r>
      <w:r w:rsidR="00FF5FBB" w:rsidRPr="00FF5FBB">
        <w:rPr>
          <w:rFonts w:ascii="Times New Roman" w:hAnsi="Times New Roman" w:cs="Times New Roman"/>
          <w:sz w:val="28"/>
          <w:szCs w:val="28"/>
        </w:rPr>
        <w:t>1 452 614,34532</w:t>
      </w:r>
      <w:r w:rsidR="00FF5FBB">
        <w:rPr>
          <w:rFonts w:ascii="Times New Roman" w:hAnsi="Times New Roman" w:cs="Times New Roman"/>
          <w:sz w:val="28"/>
          <w:szCs w:val="28"/>
        </w:rPr>
        <w:t xml:space="preserve"> </w:t>
      </w:r>
      <w:r w:rsidRPr="00E3304A">
        <w:rPr>
          <w:rFonts w:ascii="Times New Roman" w:hAnsi="Times New Roman" w:cs="Times New Roman"/>
          <w:sz w:val="28"/>
          <w:szCs w:val="28"/>
        </w:rPr>
        <w:t>тыс. рублей;</w:t>
      </w:r>
    </w:p>
    <w:p w:rsidR="00413961" w:rsidRPr="00E3304A" w:rsidRDefault="00413961" w:rsidP="00413961">
      <w:pPr>
        <w:pStyle w:val="a4"/>
        <w:ind w:firstLine="708"/>
        <w:jc w:val="both"/>
        <w:rPr>
          <w:rFonts w:ascii="Times New Roman" w:eastAsiaTheme="minorEastAsia" w:hAnsi="Times New Roman" w:cs="Times New Roman"/>
          <w:sz w:val="28"/>
          <w:szCs w:val="28"/>
          <w:lang w:eastAsia="ru-RU"/>
        </w:rPr>
      </w:pPr>
      <w:r w:rsidRPr="00E3304A">
        <w:rPr>
          <w:rFonts w:ascii="Times New Roman" w:hAnsi="Times New Roman" w:cs="Times New Roman"/>
          <w:sz w:val="28"/>
          <w:szCs w:val="28"/>
        </w:rPr>
        <w:t xml:space="preserve">Сумма финансирования </w:t>
      </w:r>
      <w:r w:rsidRPr="00E3304A">
        <w:rPr>
          <w:rFonts w:ascii="Times New Roman" w:eastAsiaTheme="minorEastAsia" w:hAnsi="Times New Roman" w:cs="Times New Roman"/>
          <w:sz w:val="28"/>
          <w:szCs w:val="28"/>
          <w:lang w:eastAsia="ru-RU"/>
        </w:rPr>
        <w:t xml:space="preserve">– </w:t>
      </w:r>
      <w:r w:rsidR="00FF5FBB" w:rsidRPr="00FF5FBB">
        <w:rPr>
          <w:rFonts w:ascii="Times New Roman" w:eastAsiaTheme="minorEastAsia" w:hAnsi="Times New Roman" w:cs="Times New Roman"/>
          <w:sz w:val="28"/>
          <w:szCs w:val="28"/>
          <w:lang w:eastAsia="ru-RU"/>
        </w:rPr>
        <w:t>1 451 178,42016</w:t>
      </w:r>
      <w:r w:rsidR="00FF5FBB">
        <w:rPr>
          <w:rFonts w:ascii="Times New Roman" w:eastAsiaTheme="minorEastAsia" w:hAnsi="Times New Roman" w:cs="Times New Roman"/>
          <w:sz w:val="28"/>
          <w:szCs w:val="28"/>
          <w:lang w:eastAsia="ru-RU"/>
        </w:rPr>
        <w:t xml:space="preserve"> </w:t>
      </w:r>
      <w:r w:rsidRPr="00E3304A">
        <w:rPr>
          <w:rFonts w:ascii="Times New Roman" w:eastAsiaTheme="minorEastAsia" w:hAnsi="Times New Roman" w:cs="Times New Roman"/>
          <w:sz w:val="28"/>
          <w:szCs w:val="28"/>
          <w:lang w:eastAsia="ru-RU"/>
        </w:rPr>
        <w:t>тыс. рублей;</w:t>
      </w:r>
    </w:p>
    <w:p w:rsidR="00413961" w:rsidRPr="00E3304A" w:rsidRDefault="00413961" w:rsidP="00413961">
      <w:pPr>
        <w:pStyle w:val="a4"/>
        <w:ind w:firstLine="708"/>
        <w:jc w:val="both"/>
        <w:rPr>
          <w:rFonts w:ascii="Times New Roman" w:eastAsiaTheme="minorEastAsia" w:hAnsi="Times New Roman" w:cs="Times New Roman"/>
          <w:sz w:val="28"/>
          <w:szCs w:val="28"/>
          <w:lang w:eastAsia="ru-RU"/>
        </w:rPr>
      </w:pPr>
      <w:r w:rsidRPr="00E3304A">
        <w:rPr>
          <w:rFonts w:ascii="Times New Roman" w:eastAsiaTheme="minorEastAsia" w:hAnsi="Times New Roman" w:cs="Times New Roman"/>
          <w:sz w:val="28"/>
          <w:szCs w:val="28"/>
          <w:lang w:eastAsia="ru-RU"/>
        </w:rPr>
        <w:t xml:space="preserve">Освоено – </w:t>
      </w:r>
      <w:r w:rsidR="00FF5FBB" w:rsidRPr="00FF5FBB">
        <w:rPr>
          <w:rFonts w:ascii="Times New Roman" w:eastAsiaTheme="minorEastAsia" w:hAnsi="Times New Roman" w:cs="Times New Roman"/>
          <w:sz w:val="28"/>
          <w:szCs w:val="28"/>
          <w:lang w:eastAsia="ru-RU"/>
        </w:rPr>
        <w:t>1 451 178,42016</w:t>
      </w:r>
      <w:r w:rsidR="00FF5FBB">
        <w:rPr>
          <w:rFonts w:ascii="Times New Roman" w:eastAsiaTheme="minorEastAsia" w:hAnsi="Times New Roman" w:cs="Times New Roman"/>
          <w:sz w:val="28"/>
          <w:szCs w:val="28"/>
          <w:lang w:eastAsia="ru-RU"/>
        </w:rPr>
        <w:t xml:space="preserve"> </w:t>
      </w:r>
      <w:r w:rsidRPr="00E3304A">
        <w:rPr>
          <w:rFonts w:ascii="Times New Roman" w:eastAsiaTheme="minorEastAsia" w:hAnsi="Times New Roman" w:cs="Times New Roman"/>
          <w:sz w:val="28"/>
          <w:szCs w:val="28"/>
          <w:lang w:eastAsia="ru-RU"/>
        </w:rPr>
        <w:t>тыс. рублей</w:t>
      </w:r>
    </w:p>
    <w:p w:rsidR="00413961" w:rsidRDefault="00413961" w:rsidP="00413961">
      <w:pPr>
        <w:pStyle w:val="a4"/>
        <w:ind w:firstLine="708"/>
        <w:jc w:val="both"/>
        <w:rPr>
          <w:rFonts w:ascii="Times New Roman" w:eastAsia="Times New Roman" w:hAnsi="Times New Roman" w:cs="Times New Roman"/>
          <w:sz w:val="28"/>
          <w:szCs w:val="28"/>
          <w:lang w:eastAsia="ru-RU"/>
        </w:rPr>
      </w:pPr>
    </w:p>
    <w:p w:rsidR="00413961" w:rsidRPr="00DD3DB7" w:rsidRDefault="00413961" w:rsidP="00413961">
      <w:pPr>
        <w:pStyle w:val="a4"/>
        <w:ind w:firstLine="708"/>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Реализация мероприятий подпрограммы в отчетном периоде осуществлялась М</w:t>
      </w:r>
      <w:r w:rsidR="008E5E48">
        <w:rPr>
          <w:rFonts w:ascii="Times New Roman" w:eastAsia="Times New Roman" w:hAnsi="Times New Roman" w:cs="Times New Roman"/>
          <w:sz w:val="28"/>
          <w:szCs w:val="28"/>
          <w:lang w:eastAsia="ru-RU"/>
        </w:rPr>
        <w:t xml:space="preserve">ЧС </w:t>
      </w:r>
      <w:r w:rsidRPr="00DD3DB7">
        <w:rPr>
          <w:rFonts w:ascii="Times New Roman" w:eastAsia="Times New Roman" w:hAnsi="Times New Roman" w:cs="Times New Roman"/>
          <w:sz w:val="28"/>
          <w:szCs w:val="28"/>
          <w:lang w:eastAsia="ru-RU"/>
        </w:rPr>
        <w:t>Камчатского края и КГКУ «ЦОД».</w:t>
      </w:r>
    </w:p>
    <w:p w:rsidR="00413961" w:rsidRPr="00DD3DB7" w:rsidRDefault="00413961" w:rsidP="00413961">
      <w:pPr>
        <w:pStyle w:val="a4"/>
        <w:ind w:firstLine="708"/>
        <w:jc w:val="both"/>
        <w:rPr>
          <w:rFonts w:ascii="Times New Roman" w:eastAsia="Times New Roman" w:hAnsi="Times New Roman" w:cs="Times New Roman"/>
          <w:sz w:val="28"/>
          <w:szCs w:val="28"/>
          <w:lang w:eastAsia="ru-RU"/>
        </w:rPr>
      </w:pPr>
      <w:r w:rsidRPr="00DD3DB7">
        <w:rPr>
          <w:rFonts w:ascii="Times New Roman" w:eastAsiaTheme="minorEastAsia" w:hAnsi="Times New Roman" w:cs="Times New Roman"/>
          <w:sz w:val="28"/>
          <w:szCs w:val="28"/>
          <w:lang w:eastAsia="ru-RU"/>
        </w:rPr>
        <w:t>Средства предусмотрены на:</w:t>
      </w:r>
      <w:r w:rsidRPr="00DD3DB7">
        <w:t xml:space="preserve"> </w:t>
      </w:r>
      <w:r w:rsidRPr="00DD3DB7">
        <w:rPr>
          <w:rFonts w:ascii="Times New Roman" w:eastAsiaTheme="minorEastAsia" w:hAnsi="Times New Roman" w:cs="Times New Roman"/>
          <w:sz w:val="28"/>
          <w:szCs w:val="28"/>
          <w:lang w:eastAsia="ru-RU"/>
        </w:rPr>
        <w:t xml:space="preserve">обеспечение деятельности и содержание подведомственных учреждений. </w:t>
      </w:r>
      <w:r w:rsidRPr="00DD3DB7">
        <w:rPr>
          <w:rFonts w:ascii="Times New Roman" w:eastAsia="Times New Roman" w:hAnsi="Times New Roman" w:cs="Times New Roman"/>
          <w:sz w:val="28"/>
          <w:szCs w:val="28"/>
          <w:lang w:eastAsia="ru-RU"/>
        </w:rPr>
        <w:t>В данном мероприятии подпрограммы предусмотрено финансирование подведомственного М</w:t>
      </w:r>
      <w:r w:rsidR="008E5E48">
        <w:rPr>
          <w:rFonts w:ascii="Times New Roman" w:eastAsia="Times New Roman" w:hAnsi="Times New Roman" w:cs="Times New Roman"/>
          <w:sz w:val="28"/>
          <w:szCs w:val="28"/>
          <w:lang w:eastAsia="ru-RU"/>
        </w:rPr>
        <w:t>ЧС</w:t>
      </w:r>
      <w:r w:rsidRPr="00DD3DB7">
        <w:rPr>
          <w:rFonts w:ascii="Times New Roman" w:eastAsia="Times New Roman" w:hAnsi="Times New Roman" w:cs="Times New Roman"/>
          <w:sz w:val="28"/>
          <w:szCs w:val="28"/>
          <w:lang w:eastAsia="ru-RU"/>
        </w:rPr>
        <w:t xml:space="preserve"> Камчатского края </w:t>
      </w:r>
      <w:r w:rsidR="00D53EB8">
        <w:rPr>
          <w:rFonts w:ascii="Times New Roman" w:eastAsia="Times New Roman" w:hAnsi="Times New Roman" w:cs="Times New Roman"/>
          <w:sz w:val="28"/>
          <w:szCs w:val="28"/>
          <w:lang w:eastAsia="ru-RU"/>
        </w:rPr>
        <w:t xml:space="preserve">КГБУ </w:t>
      </w:r>
      <w:r w:rsidRPr="00DD3DB7">
        <w:rPr>
          <w:rFonts w:ascii="Times New Roman" w:eastAsia="Times New Roman" w:hAnsi="Times New Roman" w:cs="Times New Roman"/>
          <w:sz w:val="28"/>
          <w:szCs w:val="28"/>
          <w:lang w:eastAsia="ru-RU"/>
        </w:rPr>
        <w:t>«Камчатский УМЦ ГОЧС и ПБ».</w:t>
      </w:r>
    </w:p>
    <w:p w:rsidR="00413961" w:rsidRDefault="008E5E48" w:rsidP="00413961">
      <w:pPr>
        <w:pStyle w:val="a4"/>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В </w:t>
      </w:r>
      <w:r w:rsidR="00D96B48">
        <w:rPr>
          <w:rFonts w:ascii="Times New Roman" w:eastAsiaTheme="minorEastAsia" w:hAnsi="Times New Roman" w:cs="Times New Roman"/>
          <w:sz w:val="28"/>
          <w:szCs w:val="28"/>
          <w:lang w:eastAsia="ru-RU"/>
        </w:rPr>
        <w:t>2023</w:t>
      </w:r>
      <w:r w:rsidR="00413961" w:rsidRPr="00DD3DB7">
        <w:rPr>
          <w:rFonts w:ascii="Times New Roman" w:eastAsiaTheme="minorEastAsia" w:hAnsi="Times New Roman" w:cs="Times New Roman"/>
          <w:sz w:val="28"/>
          <w:szCs w:val="28"/>
          <w:lang w:eastAsia="ru-RU"/>
        </w:rPr>
        <w:t xml:space="preserve"> году подразделения КГКУ «ЦОД» выполняли задачи по поиску и спасанию людей, тушению пожаров и обеспечению пожарной безопасности, предупреждения и </w:t>
      </w:r>
      <w:r w:rsidR="00413961">
        <w:rPr>
          <w:rFonts w:ascii="Times New Roman" w:eastAsiaTheme="minorEastAsia" w:hAnsi="Times New Roman" w:cs="Times New Roman"/>
          <w:sz w:val="28"/>
          <w:szCs w:val="28"/>
          <w:lang w:eastAsia="ru-RU"/>
        </w:rPr>
        <w:t>ликвидации ЧС:</w:t>
      </w:r>
    </w:p>
    <w:p w:rsidR="00413961" w:rsidRPr="00AE7412" w:rsidRDefault="00413961" w:rsidP="00413961">
      <w:pPr>
        <w:pStyle w:val="a4"/>
        <w:ind w:firstLine="708"/>
        <w:jc w:val="both"/>
        <w:rPr>
          <w:rFonts w:ascii="Times New Roman" w:eastAsiaTheme="minorEastAsia" w:hAnsi="Times New Roman" w:cs="Times New Roman"/>
          <w:b/>
          <w:sz w:val="28"/>
          <w:szCs w:val="28"/>
          <w:lang w:eastAsia="ru-RU"/>
        </w:rPr>
      </w:pPr>
      <w:r w:rsidRPr="00AE7412">
        <w:rPr>
          <w:rFonts w:ascii="Times New Roman" w:eastAsiaTheme="minorEastAsia" w:hAnsi="Times New Roman" w:cs="Times New Roman"/>
          <w:b/>
          <w:sz w:val="28"/>
          <w:szCs w:val="28"/>
          <w:lang w:eastAsia="ru-RU"/>
        </w:rPr>
        <w:t>Гражданская оборона</w:t>
      </w:r>
    </w:p>
    <w:p w:rsidR="00413961" w:rsidRPr="00AE7412" w:rsidRDefault="00413961" w:rsidP="00413961">
      <w:pPr>
        <w:pStyle w:val="a4"/>
        <w:ind w:firstLine="708"/>
        <w:jc w:val="both"/>
        <w:rPr>
          <w:rFonts w:ascii="Times New Roman" w:eastAsiaTheme="minorEastAsia" w:hAnsi="Times New Roman" w:cs="Times New Roman"/>
          <w:sz w:val="28"/>
          <w:szCs w:val="28"/>
          <w:lang w:eastAsia="ru-RU"/>
        </w:rPr>
      </w:pPr>
      <w:r w:rsidRPr="00AE7412">
        <w:rPr>
          <w:rFonts w:ascii="Times New Roman" w:eastAsiaTheme="minorEastAsia" w:hAnsi="Times New Roman" w:cs="Times New Roman"/>
          <w:sz w:val="28"/>
          <w:szCs w:val="28"/>
          <w:lang w:eastAsia="ru-RU"/>
        </w:rPr>
        <w:t>М</w:t>
      </w:r>
      <w:r w:rsidR="008E5E48">
        <w:rPr>
          <w:rFonts w:ascii="Times New Roman" w:eastAsiaTheme="minorEastAsia" w:hAnsi="Times New Roman" w:cs="Times New Roman"/>
          <w:sz w:val="28"/>
          <w:szCs w:val="28"/>
          <w:lang w:eastAsia="ru-RU"/>
        </w:rPr>
        <w:t>ЧС Камчатского края</w:t>
      </w:r>
      <w:r w:rsidRPr="00AE7412">
        <w:rPr>
          <w:rFonts w:ascii="Times New Roman" w:eastAsiaTheme="minorEastAsia" w:hAnsi="Times New Roman" w:cs="Times New Roman"/>
          <w:sz w:val="28"/>
          <w:szCs w:val="28"/>
          <w:lang w:eastAsia="ru-RU"/>
        </w:rPr>
        <w:t xml:space="preserve"> организует и проводит мероприятия по гражданской обороне (ГО) в соответствии с федеральным законодательством и законодательством Камчатского края. </w:t>
      </w:r>
    </w:p>
    <w:p w:rsidR="00413961" w:rsidRPr="00AE7412" w:rsidRDefault="00413961" w:rsidP="00413961">
      <w:pPr>
        <w:pStyle w:val="a4"/>
        <w:ind w:firstLine="708"/>
        <w:jc w:val="both"/>
        <w:rPr>
          <w:rFonts w:ascii="Times New Roman" w:eastAsiaTheme="minorEastAsia" w:hAnsi="Times New Roman" w:cs="Times New Roman"/>
          <w:sz w:val="28"/>
          <w:szCs w:val="28"/>
          <w:lang w:eastAsia="ru-RU"/>
        </w:rPr>
      </w:pPr>
      <w:r w:rsidRPr="00AE7412">
        <w:rPr>
          <w:rFonts w:ascii="Times New Roman" w:eastAsiaTheme="minorEastAsia" w:hAnsi="Times New Roman" w:cs="Times New Roman"/>
          <w:sz w:val="28"/>
          <w:szCs w:val="28"/>
          <w:lang w:eastAsia="ru-RU"/>
        </w:rPr>
        <w:t>Положением об организации и ведении гражданской обороны в Камчатском крае (утверждено постановлением Правительства Камчатского края от 24.10.2007 № 396ДСП) определены организационные основы гражданской обороны, содержание основных мероприятий, состав сил гражданской обороны, порядок подготовки к ведению и ведения гражданской обороны в Камчатском крае, за исполнительными органами государственной власти Камчатского края и организациями, расположенными на территории края, закреплены задачи и функции по выполнению мероприятий ГО.</w:t>
      </w:r>
    </w:p>
    <w:p w:rsidR="00413961" w:rsidRPr="00AE7412" w:rsidRDefault="00413961" w:rsidP="00413961">
      <w:pPr>
        <w:pStyle w:val="a4"/>
        <w:ind w:firstLine="708"/>
        <w:jc w:val="both"/>
        <w:rPr>
          <w:rFonts w:ascii="Times New Roman" w:eastAsiaTheme="minorEastAsia" w:hAnsi="Times New Roman" w:cs="Times New Roman"/>
          <w:sz w:val="28"/>
          <w:szCs w:val="28"/>
          <w:lang w:eastAsia="ru-RU"/>
        </w:rPr>
      </w:pPr>
      <w:r w:rsidRPr="00AE7412">
        <w:rPr>
          <w:rFonts w:ascii="Times New Roman" w:eastAsiaTheme="minorEastAsia" w:hAnsi="Times New Roman" w:cs="Times New Roman"/>
          <w:sz w:val="28"/>
          <w:szCs w:val="28"/>
          <w:lang w:eastAsia="ru-RU"/>
        </w:rPr>
        <w:t xml:space="preserve">Планирование мероприятий гражданской обороны осуществляется в соответствии с требованиями приказа МЧС России от 27.03.2020 № 216ДСП «Об утверждении Порядка разработки, согласования и утверждения планов гражданской обороны и защиты населения (планов гражданской обороны)». </w:t>
      </w:r>
    </w:p>
    <w:p w:rsidR="003E0399" w:rsidRDefault="00413961" w:rsidP="008A5BCC">
      <w:pPr>
        <w:pStyle w:val="a4"/>
        <w:ind w:firstLine="708"/>
        <w:jc w:val="both"/>
        <w:rPr>
          <w:rFonts w:ascii="Times New Roman" w:eastAsiaTheme="minorEastAsia" w:hAnsi="Times New Roman" w:cs="Times New Roman"/>
          <w:sz w:val="28"/>
          <w:szCs w:val="28"/>
          <w:lang w:eastAsia="ru-RU"/>
        </w:rPr>
      </w:pPr>
      <w:r w:rsidRPr="00AE7412">
        <w:rPr>
          <w:rFonts w:ascii="Times New Roman" w:eastAsiaTheme="minorEastAsia" w:hAnsi="Times New Roman" w:cs="Times New Roman"/>
          <w:sz w:val="28"/>
          <w:szCs w:val="28"/>
          <w:lang w:eastAsia="ru-RU"/>
        </w:rPr>
        <w:t>План приведения в готовность гражданской обороны Камчатского края, План гражданской обороны и защиты населения Камчатского края в установленном порядке разработаны, согласованы и утверждены Губернатором Камчатского края. У</w:t>
      </w:r>
      <w:r w:rsidR="006819FA">
        <w:rPr>
          <w:rFonts w:ascii="Times New Roman" w:eastAsiaTheme="minorEastAsia" w:hAnsi="Times New Roman" w:cs="Times New Roman"/>
          <w:sz w:val="28"/>
          <w:szCs w:val="28"/>
          <w:lang w:eastAsia="ru-RU"/>
        </w:rPr>
        <w:t xml:space="preserve">точнение и корректировка планов </w:t>
      </w:r>
      <w:r w:rsidR="006819FA" w:rsidRPr="00AE7412">
        <w:rPr>
          <w:rFonts w:ascii="Times New Roman" w:eastAsiaTheme="minorEastAsia" w:hAnsi="Times New Roman" w:cs="Times New Roman"/>
          <w:sz w:val="28"/>
          <w:szCs w:val="28"/>
          <w:lang w:eastAsia="ru-RU"/>
        </w:rPr>
        <w:t>осуществляются</w:t>
      </w:r>
      <w:r w:rsidRPr="00AE7412">
        <w:rPr>
          <w:rFonts w:ascii="Times New Roman" w:eastAsiaTheme="minorEastAsia" w:hAnsi="Times New Roman" w:cs="Times New Roman"/>
          <w:sz w:val="28"/>
          <w:szCs w:val="28"/>
          <w:lang w:eastAsia="ru-RU"/>
        </w:rPr>
        <w:t xml:space="preserve"> своевременно.</w:t>
      </w:r>
    </w:p>
    <w:p w:rsidR="00413961" w:rsidRPr="00E3304A" w:rsidRDefault="00413961" w:rsidP="00413961">
      <w:pPr>
        <w:pStyle w:val="a4"/>
        <w:ind w:firstLine="708"/>
        <w:jc w:val="both"/>
        <w:rPr>
          <w:rFonts w:ascii="Times New Roman" w:eastAsiaTheme="minorEastAsia" w:hAnsi="Times New Roman" w:cs="Times New Roman"/>
          <w:b/>
          <w:sz w:val="28"/>
          <w:szCs w:val="28"/>
          <w:lang w:eastAsia="ru-RU"/>
        </w:rPr>
      </w:pPr>
      <w:r w:rsidRPr="00E3304A">
        <w:rPr>
          <w:rFonts w:ascii="Times New Roman" w:eastAsiaTheme="minorEastAsia" w:hAnsi="Times New Roman" w:cs="Times New Roman"/>
          <w:b/>
          <w:sz w:val="28"/>
          <w:szCs w:val="28"/>
          <w:lang w:eastAsia="ru-RU"/>
        </w:rPr>
        <w:t>Обеспечение деятельности пожарно-спасательных</w:t>
      </w:r>
      <w:r w:rsidR="000025BF">
        <w:rPr>
          <w:rFonts w:ascii="Times New Roman" w:eastAsiaTheme="minorEastAsia" w:hAnsi="Times New Roman" w:cs="Times New Roman"/>
          <w:b/>
          <w:sz w:val="28"/>
          <w:szCs w:val="28"/>
          <w:lang w:eastAsia="ru-RU"/>
        </w:rPr>
        <w:t xml:space="preserve"> подразделений</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В отчетном году работа Министерства была направлена на совершенствование деятельности органов повседневного управления Камчатской территориальной подсистемы РСЧС, предупреждение и оперативное тушение природных пожаров, безаварийный пропуск паводковых </w:t>
      </w:r>
      <w:r w:rsidRPr="000F0693">
        <w:rPr>
          <w:rFonts w:ascii="Times New Roman" w:eastAsia="Times New Roman" w:hAnsi="Times New Roman" w:cs="Times New Roman"/>
          <w:sz w:val="28"/>
          <w:szCs w:val="28"/>
          <w:lang w:eastAsia="ru-RU"/>
        </w:rPr>
        <w:lastRenderedPageBreak/>
        <w:t xml:space="preserve">вод, совершенствование работы системы обеспечения вызова экстренных оперативных служб по единому номеру «112», развитие материально-технической базы подведомственных организаций, обеспечение деятельности коллегиальных (координационных) органов и многое другое. </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Реализация многих задач, стоящих перед Губернатором и Правительством Камчатского края по вопросам гражданской обороны, предупреждения и ликвидации чрезвычайных ситуаций, безопасности жизнедеятельности населения, защиты населения и территории Камчатского края, требует координации деятельности ТОФОИВ, исполнительных органов государственной власти и органов местного самоуправления. Организацию их взаимодействия осуществляют коллегиальные органы, образованные Губернатором и Правительством Камчатского края.</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Министерство определено аппаратом коллегиальных и совещательных органов, обеспечивающим деятельность 7 комиссий и рабочих групп в Камчатском крае.</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В отчетном году проведено совершенствование нормативной правовой базы в области защиты населения и территорий от ЧС природного и техногенного характера, обеспечения пожарной безопасности и безопасности людей на водных объектах. Согласно перечню, рекомендованному МЧС России, в Камчатском крае разработано и принято 31 нормативных правовых актов (100%). Из них: в области гражданской обороны – 8, в области защиты населения от ЧС – 10, в области пожарной безопасности – 4, в области безопасности людей на водных объектах – 0, в области деятельности аварийно-спасательных служб и спасательных формирований – 6, в области надзорной деятельности – 3.</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Произведено уточнение основных планирующих документов Камчатского края в области ГО ЧС: </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 План приведения в готовность гражданской обороны Камчатского края, </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 План гражданской обороны и защиты населения Камчатского края, </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План действий Камчатского края по предупреждению и ликвидации чрезвычайных ситуаций природного и техногенного характера.</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На 2023 год</w:t>
      </w:r>
      <w:r w:rsidR="006819FA">
        <w:rPr>
          <w:rFonts w:ascii="Times New Roman" w:eastAsia="Times New Roman" w:hAnsi="Times New Roman" w:cs="Times New Roman"/>
          <w:sz w:val="28"/>
          <w:szCs w:val="28"/>
          <w:lang w:eastAsia="ru-RU"/>
        </w:rPr>
        <w:t xml:space="preserve"> </w:t>
      </w:r>
      <w:r w:rsidRPr="000F0693">
        <w:rPr>
          <w:rFonts w:ascii="Times New Roman" w:eastAsia="Times New Roman" w:hAnsi="Times New Roman" w:cs="Times New Roman"/>
          <w:sz w:val="28"/>
          <w:szCs w:val="28"/>
          <w:lang w:eastAsia="ru-RU"/>
        </w:rPr>
        <w:t>запланировано проведение 4 заседаний комиссии по предупреждению и ликвидации чрезвычайных ситуаций и обеспечению пожарной безопасности Камчатского края, на которых планировалось рассмотреть 12 вопросов. Фактически проведено 9 заседания комиссии, рассмотрено 27 вопросов.</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Информация об исполнении решений комиссии предоставлялась в установленные сроки. План работы комиссии на 2023 год выполнен полностью.</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В соответствии распоряжением Губернатора Камчатского края от 14.04.2022 № 236-Р с 14.04.2022 на территории Камчатского края для органов управления и сил Камчатского края территориальной подсистемы единой государственной системы предупреждения и ликвидации чрезвычайных </w:t>
      </w:r>
      <w:r w:rsidRPr="000F0693">
        <w:rPr>
          <w:rFonts w:ascii="Times New Roman" w:eastAsia="Times New Roman" w:hAnsi="Times New Roman" w:cs="Times New Roman"/>
          <w:sz w:val="28"/>
          <w:szCs w:val="28"/>
          <w:lang w:eastAsia="ru-RU"/>
        </w:rPr>
        <w:lastRenderedPageBreak/>
        <w:t xml:space="preserve">ситуаций введен режим повышенной готовности, который продолжать действовать в 2023 году.                                                                                                                                                                                                                           </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В 2023 году произошла 1 чрезвычайная ситуация природного характера, связанная со сходом снежной лавины на руднике «</w:t>
      </w:r>
      <w:proofErr w:type="spellStart"/>
      <w:r w:rsidRPr="000F0693">
        <w:rPr>
          <w:rFonts w:ascii="Times New Roman" w:eastAsia="Times New Roman" w:hAnsi="Times New Roman" w:cs="Times New Roman"/>
          <w:sz w:val="28"/>
          <w:szCs w:val="28"/>
          <w:lang w:eastAsia="ru-RU"/>
        </w:rPr>
        <w:t>Кумроч</w:t>
      </w:r>
      <w:proofErr w:type="spellEnd"/>
      <w:r w:rsidRPr="000F0693">
        <w:rPr>
          <w:rFonts w:ascii="Times New Roman" w:eastAsia="Times New Roman" w:hAnsi="Times New Roman" w:cs="Times New Roman"/>
          <w:sz w:val="28"/>
          <w:szCs w:val="28"/>
          <w:lang w:eastAsia="ru-RU"/>
        </w:rPr>
        <w:t xml:space="preserve">», в результате которого погиб 1 человек. </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Пожарно-спасательные подразделения МЧС России и КГКУ «ЦОД» во взаимодействии с полицией привлекались на 144 происшествия, в которых производился поиск 127 человек, из которых 12 детей. В природной среде были обнаружены и оказана помощь 109 людям.</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Розыскные и поисковые мероприятия по 18 пропавшим результатов не дали, граждане числятся как пропавшие без вести.  </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color w:val="000000"/>
          <w:sz w:val="28"/>
          <w:szCs w:val="28"/>
          <w:lang w:eastAsia="ru-RU"/>
        </w:rPr>
        <w:t>В 2023 году в крае активно проходила туристическая деятельность. На маршрутах было зарегистрировано 1792 туристские группы, количество туристов составило 20 391 человек, из них 5 444 ребенка.</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color w:val="000000"/>
          <w:sz w:val="28"/>
          <w:szCs w:val="28"/>
          <w:lang w:eastAsia="ru-RU"/>
        </w:rPr>
        <w:t xml:space="preserve">С туристами зарегистрировано 10 происшествий, при которых пострадали 16 человек. 2 человека погибло, 14 гражданам оказана помощь. </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color w:val="000000"/>
          <w:sz w:val="28"/>
          <w:szCs w:val="28"/>
          <w:lang w:eastAsia="ru-RU"/>
        </w:rPr>
        <w:t>С зарегистрированными туристскими группами произошло 3 происшествия, пострадало 2 человека, погибших нет, оказана помощь 2 гражданам; с незарегистрированными туристскими группами произошло 7 происшествий, пострадало 14 человек (из них 1 ребенок), в том числе 2 человека погибли, оказана помощь 12 гражданам.</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color w:val="000000"/>
          <w:sz w:val="28"/>
          <w:szCs w:val="28"/>
          <w:lang w:eastAsia="ru-RU"/>
        </w:rPr>
        <w:t>Проведенный в 2023 году анализ действий органов управления звеньев Камчатской территориальной подсистемы РСЧС показал положительную динамику по сравнению с 2022 годом.</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4"/>
          <w:szCs w:val="24"/>
          <w:lang w:eastAsia="ru-RU"/>
        </w:rPr>
      </w:pPr>
      <w:r w:rsidRPr="000F0693">
        <w:rPr>
          <w:rFonts w:ascii="Times New Roman" w:eastAsia="Times New Roman" w:hAnsi="Times New Roman" w:cs="Times New Roman"/>
          <w:color w:val="000000"/>
          <w:sz w:val="28"/>
          <w:szCs w:val="28"/>
          <w:lang w:eastAsia="ru-RU"/>
        </w:rPr>
        <w:t>КГКУ «ЦОД», а также Камчатским краевым отделением ВДПО спланирована и более 10 лет проводится совместная работа по привлечению добровольных пожарных для усиления малочисленных пожарных постов в сельских поселениях.</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color w:val="000000"/>
          <w:sz w:val="28"/>
          <w:szCs w:val="28"/>
          <w:lang w:eastAsia="ru-RU"/>
        </w:rPr>
        <w:t>Численность личного состава общественных объединений пожарной охраны составляет более 2400 человек.</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color w:val="000000"/>
          <w:sz w:val="28"/>
          <w:szCs w:val="28"/>
          <w:lang w:eastAsia="ru-RU"/>
        </w:rPr>
        <w:t>В течение 2023 года добровольные пожарные 39 раз принимали участие в тушении пожаров и загораний в качестве дополнительных сил.</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color w:val="000000"/>
          <w:sz w:val="28"/>
          <w:szCs w:val="28"/>
          <w:lang w:eastAsia="ru-RU"/>
        </w:rPr>
        <w:t xml:space="preserve">В 2023 году осуществлялось реагирование на 35 ландшафтных пожаров, в том числе 34 пожара в зоне авиационной и наземной охраны лесов, 23 пожара в зоне контроля, площадь, пройденная огнем, увеличилась на 44,4%, зарегистрировано 6 крупных пожаров. </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color w:val="000000"/>
          <w:sz w:val="28"/>
          <w:szCs w:val="28"/>
          <w:lang w:eastAsia="ru-RU"/>
        </w:rPr>
        <w:t xml:space="preserve">Количественные показатели учета лесных пожаров показывают, что наиболее </w:t>
      </w:r>
      <w:proofErr w:type="spellStart"/>
      <w:r w:rsidRPr="000F0693">
        <w:rPr>
          <w:rFonts w:ascii="Times New Roman" w:eastAsia="Times New Roman" w:hAnsi="Times New Roman" w:cs="Times New Roman"/>
          <w:color w:val="000000"/>
          <w:sz w:val="28"/>
          <w:szCs w:val="28"/>
          <w:lang w:eastAsia="ru-RU"/>
        </w:rPr>
        <w:t>горимым</w:t>
      </w:r>
      <w:proofErr w:type="spellEnd"/>
      <w:r w:rsidRPr="000F0693">
        <w:rPr>
          <w:rFonts w:ascii="Times New Roman" w:eastAsia="Times New Roman" w:hAnsi="Times New Roman" w:cs="Times New Roman"/>
          <w:color w:val="000000"/>
          <w:sz w:val="28"/>
          <w:szCs w:val="28"/>
          <w:lang w:eastAsia="ru-RU"/>
        </w:rPr>
        <w:t xml:space="preserve"> муниципальным образованием по количеству пожаров оказался </w:t>
      </w:r>
      <w:proofErr w:type="spellStart"/>
      <w:r w:rsidRPr="000F0693">
        <w:rPr>
          <w:rFonts w:ascii="Times New Roman" w:eastAsia="Times New Roman" w:hAnsi="Times New Roman" w:cs="Times New Roman"/>
          <w:color w:val="000000"/>
          <w:sz w:val="28"/>
          <w:szCs w:val="28"/>
          <w:lang w:eastAsia="ru-RU"/>
        </w:rPr>
        <w:t>Тигильский</w:t>
      </w:r>
      <w:proofErr w:type="spellEnd"/>
      <w:r w:rsidRPr="000F0693">
        <w:rPr>
          <w:rFonts w:ascii="Times New Roman" w:eastAsia="Times New Roman" w:hAnsi="Times New Roman" w:cs="Times New Roman"/>
          <w:color w:val="000000"/>
          <w:sz w:val="28"/>
          <w:szCs w:val="28"/>
          <w:lang w:eastAsia="ru-RU"/>
        </w:rPr>
        <w:t xml:space="preserve"> муниципальный район – 17 очагов ландшафтных пожаров, что составляет более 48% от общего количества зарегистрированных природных пожаров.</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color w:val="000000"/>
          <w:sz w:val="28"/>
          <w:szCs w:val="28"/>
          <w:lang w:eastAsia="ru-RU"/>
        </w:rPr>
        <w:t>Чрезвычайных ситуаций и случаев перехода природных пожаров на населенные пункты, дачные некоммерческие товарищества и объекты экономики в пожароопасный сезон 2023 года не допущено.</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color w:val="000000"/>
          <w:sz w:val="28"/>
          <w:szCs w:val="28"/>
          <w:lang w:eastAsia="ru-RU"/>
        </w:rPr>
        <w:lastRenderedPageBreak/>
        <w:t>Пожарно-спасательные подразделения Камчатского края принимали участие в тушении 6 ландшафтных пожаров, осуществлено 116 выездов на тушение ландшафтных пожаров, на площади 14,71 га в границах населенных пунктов.</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В 2023 году неблагоприятная паводковая обстановка складывалась на территории </w:t>
      </w:r>
      <w:proofErr w:type="spellStart"/>
      <w:r w:rsidRPr="000F0693">
        <w:rPr>
          <w:rFonts w:ascii="Times New Roman" w:eastAsia="Times New Roman" w:hAnsi="Times New Roman" w:cs="Times New Roman"/>
          <w:sz w:val="28"/>
          <w:szCs w:val="28"/>
          <w:lang w:eastAsia="ru-RU"/>
        </w:rPr>
        <w:t>Пенжинского</w:t>
      </w:r>
      <w:proofErr w:type="spellEnd"/>
      <w:r w:rsidRPr="000F0693">
        <w:rPr>
          <w:rFonts w:ascii="Times New Roman" w:eastAsia="Times New Roman" w:hAnsi="Times New Roman" w:cs="Times New Roman"/>
          <w:sz w:val="28"/>
          <w:szCs w:val="28"/>
          <w:lang w:eastAsia="ru-RU"/>
        </w:rPr>
        <w:t xml:space="preserve"> и </w:t>
      </w:r>
      <w:proofErr w:type="spellStart"/>
      <w:r w:rsidRPr="000F0693">
        <w:rPr>
          <w:rFonts w:ascii="Times New Roman" w:eastAsia="Times New Roman" w:hAnsi="Times New Roman" w:cs="Times New Roman"/>
          <w:sz w:val="28"/>
          <w:szCs w:val="28"/>
          <w:lang w:eastAsia="ru-RU"/>
        </w:rPr>
        <w:t>Усть</w:t>
      </w:r>
      <w:proofErr w:type="spellEnd"/>
      <w:r w:rsidRPr="000F0693">
        <w:rPr>
          <w:rFonts w:ascii="Times New Roman" w:eastAsia="Times New Roman" w:hAnsi="Times New Roman" w:cs="Times New Roman"/>
          <w:sz w:val="28"/>
          <w:szCs w:val="28"/>
          <w:lang w:eastAsia="ru-RU"/>
        </w:rPr>
        <w:t>-Большерецкого муниципальных районов.</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В целях подготовки к безаварийному пропуску паводковых вод был выполнен комплекс необходимых мероприятий, что позволило значительно минимизировать материальный ущерб и не допустить гибели людей.</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Своевременно подготовлены необходимые распорядительные и планирующие документы. ФГБУ «Камчатское УГМС» организован мониторинг уровней воды в реках, проведена проверка работоспособности систем оповещения, и командно-штабная тренировка с муниципальными образованиями края по ликвидации чрезвычайных ситуаций, связанных с прохождением </w:t>
      </w:r>
      <w:proofErr w:type="spellStart"/>
      <w:r w:rsidRPr="000F0693">
        <w:rPr>
          <w:rFonts w:ascii="Times New Roman" w:eastAsia="Times New Roman" w:hAnsi="Times New Roman" w:cs="Times New Roman"/>
          <w:sz w:val="28"/>
          <w:szCs w:val="28"/>
          <w:lang w:eastAsia="ru-RU"/>
        </w:rPr>
        <w:t>паводкоопасного</w:t>
      </w:r>
      <w:proofErr w:type="spellEnd"/>
      <w:r w:rsidRPr="000F0693">
        <w:rPr>
          <w:rFonts w:ascii="Times New Roman" w:eastAsia="Times New Roman" w:hAnsi="Times New Roman" w:cs="Times New Roman"/>
          <w:sz w:val="28"/>
          <w:szCs w:val="28"/>
          <w:lang w:eastAsia="ru-RU"/>
        </w:rPr>
        <w:t xml:space="preserve"> периода.</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Одним из важнейших элементов в организации защиты населения, как в мирное, так и в военное время является предоставление населению средств коллективной и индивидуальной защиты.</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В соответствии с Планом подготовки должностных лиц и работников РСЧС в 2023 году Камчатским УМЦ ГОЧС и ПБ планировалось подготовить 1005 человек, подготовлено 1361 человек, план выполнен на 135 %. Это должностные лица, специалисты гражданской обороны и специалисты Камчатской территориальной подсистемы РСЧС.</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Также в 2023 году проведена совместная работа по изменению типа защитных сооружений гражданской обороны на «Укрытие» 19 объектов гражданской обороны. Дополнительно подготовлены и направлены в МЧС России на рассмотрение комплекты документов на изменение типа защитных сооружений гражданской обороны на «Укрытие» на 24 объекта гражданской обороны.</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На территории края, в 5 районах расположено 142 защитных сооружений. </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Из них: готовы к приему укрываемых – 38 (26,8%); ограниченно готовы – 11 (7,8%); не готовы – 93 (65,4%). Общая готовность составляет 34,5%.</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В 2023 году готовно</w:t>
      </w:r>
      <w:r w:rsidR="000F0693">
        <w:rPr>
          <w:rFonts w:ascii="Times New Roman" w:eastAsia="Times New Roman" w:hAnsi="Times New Roman" w:cs="Times New Roman"/>
          <w:sz w:val="28"/>
          <w:szCs w:val="28"/>
          <w:lang w:eastAsia="ru-RU"/>
        </w:rPr>
        <w:t>сть повысилась на 4,8% (34,5%).</w:t>
      </w:r>
    </w:p>
    <w:p w:rsidR="00AA4EA7" w:rsidRPr="000F0693" w:rsidRDefault="00AA4EA7" w:rsidP="000F0693">
      <w:pPr>
        <w:tabs>
          <w:tab w:val="left" w:pos="1134"/>
        </w:tabs>
        <w:suppressAutoHyphens/>
        <w:spacing w:after="0" w:line="240" w:lineRule="auto"/>
        <w:ind w:firstLine="709"/>
        <w:jc w:val="both"/>
        <w:rPr>
          <w:rFonts w:ascii="Times New Roman" w:eastAsia="Times New Roman" w:hAnsi="Times New Roman" w:cs="Times New Roman"/>
          <w:sz w:val="12"/>
          <w:szCs w:val="12"/>
          <w:lang w:eastAsia="ru-RU"/>
        </w:rPr>
      </w:pP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Правительством Камчатского края уделялось особое внимание вопросам оснащения краевых пожарно-спасательных подразделений современным оборудованием и техникой в связи удалось реализовать следующие мероприятия:</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1) Закуплена техника для пожарно-спасательных подразделений – всего 42 168 390,59 рублей, из них:</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 xml:space="preserve">Пожарные автомобили АЦ-5,5-40, 2 единицы - 27 570 000,00 руб., </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proofErr w:type="spellStart"/>
      <w:r w:rsidRPr="000F0693">
        <w:rPr>
          <w:rFonts w:ascii="Times New Roman" w:eastAsia="Times New Roman" w:hAnsi="Times New Roman" w:cs="Times New Roman"/>
          <w:iCs/>
          <w:sz w:val="28"/>
          <w:szCs w:val="28"/>
          <w:lang w:eastAsia="ru-RU"/>
        </w:rPr>
        <w:t>Снегоболотоход</w:t>
      </w:r>
      <w:proofErr w:type="spellEnd"/>
      <w:r w:rsidRPr="000F0693">
        <w:rPr>
          <w:rFonts w:ascii="Times New Roman" w:eastAsia="Times New Roman" w:hAnsi="Times New Roman" w:cs="Times New Roman"/>
          <w:iCs/>
          <w:sz w:val="28"/>
          <w:szCs w:val="28"/>
          <w:lang w:eastAsia="ru-RU"/>
        </w:rPr>
        <w:t xml:space="preserve"> КРЕЧЕТ Z310-91, 1 единица - 10 757 134,00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Снегоходы FRONTIER 1000, 2 единицы - 2 376 666,66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Прицеп для лодки, 1 единица - 219 333,33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lastRenderedPageBreak/>
        <w:t>Автомобиль легковой УАЗ 3163, 1 единица – 2 245 256,60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2) Приобретено оборудование и материальные средства для пожарно-спасательных подразделений всего 3 963 563,51 рублей, из них</w:t>
      </w:r>
      <w:r w:rsidR="000F0693">
        <w:rPr>
          <w:rFonts w:ascii="Times New Roman" w:eastAsia="Times New Roman" w:hAnsi="Times New Roman" w:cs="Times New Roman"/>
          <w:sz w:val="28"/>
          <w:szCs w:val="28"/>
          <w:lang w:eastAsia="ru-RU"/>
        </w:rPr>
        <w:t>:</w:t>
      </w:r>
      <w:r w:rsidRPr="000F0693">
        <w:rPr>
          <w:rFonts w:ascii="Times New Roman" w:eastAsia="Times New Roman" w:hAnsi="Times New Roman" w:cs="Times New Roman"/>
          <w:sz w:val="28"/>
          <w:szCs w:val="28"/>
          <w:lang w:eastAsia="ru-RU"/>
        </w:rPr>
        <w:t xml:space="preserve"> </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Ранцевые установки Ангара, 4 единицы - 265 704,80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Мотопомпы Спрут-3, 4 единицы – 321 545,40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Генераторы пены Пурга-5, Пурга-7, 8 единиц – 505 022,00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Рукава пожарные напорные, 106 штук – 411 037,73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Вакуумные насосы, комплектующие и запасные части к вакуумным насосам -1 083 865,73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СГУ «Смерч», 10 единиц – 222 416,70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 xml:space="preserve">Пенообразователь «Люкс», 3 </w:t>
      </w:r>
      <w:proofErr w:type="spellStart"/>
      <w:r w:rsidRPr="000F0693">
        <w:rPr>
          <w:rFonts w:ascii="Times New Roman" w:eastAsia="Times New Roman" w:hAnsi="Times New Roman" w:cs="Times New Roman"/>
          <w:iCs/>
          <w:sz w:val="28"/>
          <w:szCs w:val="28"/>
          <w:lang w:eastAsia="ru-RU"/>
        </w:rPr>
        <w:t>тн</w:t>
      </w:r>
      <w:proofErr w:type="spellEnd"/>
      <w:r w:rsidRPr="000F0693">
        <w:rPr>
          <w:rFonts w:ascii="Times New Roman" w:eastAsia="Times New Roman" w:hAnsi="Times New Roman" w:cs="Times New Roman"/>
          <w:iCs/>
          <w:sz w:val="28"/>
          <w:szCs w:val="28"/>
          <w:lang w:eastAsia="ru-RU"/>
        </w:rPr>
        <w:t xml:space="preserve"> – 1 </w:t>
      </w:r>
      <w:proofErr w:type="gramStart"/>
      <w:r w:rsidRPr="000F0693">
        <w:rPr>
          <w:rFonts w:ascii="Times New Roman" w:eastAsia="Times New Roman" w:hAnsi="Times New Roman" w:cs="Times New Roman"/>
          <w:iCs/>
          <w:sz w:val="28"/>
          <w:szCs w:val="28"/>
          <w:lang w:eastAsia="ru-RU"/>
        </w:rPr>
        <w:t>153  971</w:t>
      </w:r>
      <w:proofErr w:type="gramEnd"/>
      <w:r w:rsidRPr="000F0693">
        <w:rPr>
          <w:rFonts w:ascii="Times New Roman" w:eastAsia="Times New Roman" w:hAnsi="Times New Roman" w:cs="Times New Roman"/>
          <w:iCs/>
          <w:sz w:val="28"/>
          <w:szCs w:val="28"/>
          <w:lang w:eastAsia="ru-RU"/>
        </w:rPr>
        <w:t>,15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3) Приобретено оборудование для </w:t>
      </w:r>
      <w:proofErr w:type="spellStart"/>
      <w:r w:rsidRPr="000F0693">
        <w:rPr>
          <w:rFonts w:ascii="Times New Roman" w:eastAsia="Times New Roman" w:hAnsi="Times New Roman" w:cs="Times New Roman"/>
          <w:sz w:val="28"/>
          <w:szCs w:val="28"/>
          <w:lang w:eastAsia="ru-RU"/>
        </w:rPr>
        <w:t>газодымозащитной</w:t>
      </w:r>
      <w:proofErr w:type="spellEnd"/>
      <w:r w:rsidRPr="000F0693">
        <w:rPr>
          <w:rFonts w:ascii="Times New Roman" w:eastAsia="Times New Roman" w:hAnsi="Times New Roman" w:cs="Times New Roman"/>
          <w:sz w:val="28"/>
          <w:szCs w:val="28"/>
          <w:lang w:eastAsia="ru-RU"/>
        </w:rPr>
        <w:t xml:space="preserve"> службы (ГДЗС) всего 14 729 524,41 рублей, в том числе:</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proofErr w:type="spellStart"/>
      <w:r w:rsidRPr="000F0693">
        <w:rPr>
          <w:rFonts w:ascii="Times New Roman" w:eastAsia="Times New Roman" w:hAnsi="Times New Roman" w:cs="Times New Roman"/>
          <w:iCs/>
          <w:sz w:val="28"/>
          <w:szCs w:val="28"/>
          <w:lang w:eastAsia="ru-RU"/>
        </w:rPr>
        <w:t>Газодымозащитные</w:t>
      </w:r>
      <w:proofErr w:type="spellEnd"/>
      <w:r w:rsidRPr="000F0693">
        <w:rPr>
          <w:rFonts w:ascii="Times New Roman" w:eastAsia="Times New Roman" w:hAnsi="Times New Roman" w:cs="Times New Roman"/>
          <w:iCs/>
          <w:sz w:val="28"/>
          <w:szCs w:val="28"/>
          <w:lang w:eastAsia="ru-RU"/>
        </w:rPr>
        <w:t xml:space="preserve"> наборы «Шанс»,46 единиц – 186 146,82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Фонари индивидуальные взрывозащищенные, 51 единица – 996 950,00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Компрессорная установка Борей, 1 единица – 730 000,00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Сушильные шкафы МТН-80, 2 единицы – 486 000,00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Дыхательные аппараты на сжатом воздухе (ДАСВ) в комплекте с баллонами,49 шт.- 10 448 147,50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Комплекты для продления срока АП Омега-Север, 9 единиц – 990 000,00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Запасные части для ГДЗС – 892 280,09 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4) Проведен капитальный ремонт зданий на сумму 25 494805,16 в том числе: </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 здание Гараж автомобильный пожарного поста Манилы 18 488 909,99</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 xml:space="preserve"> - здание пожарного поста </w:t>
      </w:r>
      <w:proofErr w:type="spellStart"/>
      <w:r w:rsidRPr="000F0693">
        <w:rPr>
          <w:rFonts w:ascii="Times New Roman" w:eastAsia="Times New Roman" w:hAnsi="Times New Roman" w:cs="Times New Roman"/>
          <w:iCs/>
          <w:sz w:val="28"/>
          <w:szCs w:val="28"/>
          <w:lang w:eastAsia="ru-RU"/>
        </w:rPr>
        <w:t>Тиличики</w:t>
      </w:r>
      <w:proofErr w:type="spellEnd"/>
      <w:r w:rsidRPr="000F0693">
        <w:rPr>
          <w:rFonts w:ascii="Times New Roman" w:eastAsia="Times New Roman" w:hAnsi="Times New Roman" w:cs="Times New Roman"/>
          <w:iCs/>
          <w:sz w:val="28"/>
          <w:szCs w:val="28"/>
          <w:lang w:eastAsia="ru-RU"/>
        </w:rPr>
        <w:t xml:space="preserve"> 3 503 599,02</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iCs/>
          <w:sz w:val="28"/>
          <w:szCs w:val="28"/>
          <w:lang w:eastAsia="ru-RU"/>
        </w:rPr>
      </w:pPr>
      <w:r w:rsidRPr="000F0693">
        <w:rPr>
          <w:rFonts w:ascii="Times New Roman" w:eastAsia="Times New Roman" w:hAnsi="Times New Roman" w:cs="Times New Roman"/>
          <w:iCs/>
          <w:sz w:val="28"/>
          <w:szCs w:val="28"/>
          <w:lang w:eastAsia="ru-RU"/>
        </w:rPr>
        <w:t xml:space="preserve">- помещений бокса пожарного поста </w:t>
      </w:r>
      <w:proofErr w:type="spellStart"/>
      <w:r w:rsidRPr="000F0693">
        <w:rPr>
          <w:rFonts w:ascii="Times New Roman" w:eastAsia="Times New Roman" w:hAnsi="Times New Roman" w:cs="Times New Roman"/>
          <w:iCs/>
          <w:sz w:val="28"/>
          <w:szCs w:val="28"/>
          <w:lang w:eastAsia="ru-RU"/>
        </w:rPr>
        <w:t>Хаилино</w:t>
      </w:r>
      <w:proofErr w:type="spellEnd"/>
      <w:r w:rsidRPr="000F0693">
        <w:rPr>
          <w:rFonts w:ascii="Times New Roman" w:eastAsia="Times New Roman" w:hAnsi="Times New Roman" w:cs="Times New Roman"/>
          <w:iCs/>
          <w:sz w:val="28"/>
          <w:szCs w:val="28"/>
          <w:lang w:eastAsia="ru-RU"/>
        </w:rPr>
        <w:t xml:space="preserve"> 3 158 896,15</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5) Проведен текущий ремонт здания пожарного поста </w:t>
      </w:r>
      <w:proofErr w:type="spellStart"/>
      <w:r w:rsidRPr="000F0693">
        <w:rPr>
          <w:rFonts w:ascii="Times New Roman" w:eastAsia="Times New Roman" w:hAnsi="Times New Roman" w:cs="Times New Roman"/>
          <w:sz w:val="28"/>
          <w:szCs w:val="28"/>
          <w:lang w:eastAsia="ru-RU"/>
        </w:rPr>
        <w:t>Хайрюзово</w:t>
      </w:r>
      <w:proofErr w:type="spellEnd"/>
      <w:r w:rsidRPr="000F0693">
        <w:rPr>
          <w:rFonts w:ascii="Times New Roman" w:eastAsia="Times New Roman" w:hAnsi="Times New Roman" w:cs="Times New Roman"/>
          <w:sz w:val="28"/>
          <w:szCs w:val="28"/>
          <w:lang w:eastAsia="ru-RU"/>
        </w:rPr>
        <w:t xml:space="preserve"> на сумму 2 190 707,00 рублей.</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6) Построены быстровозводимые бескаркасные здания на сумму 55 343 277,50 рублей в </w:t>
      </w:r>
      <w:proofErr w:type="spellStart"/>
      <w:r w:rsidRPr="000F0693">
        <w:rPr>
          <w:rFonts w:ascii="Times New Roman" w:eastAsia="Times New Roman" w:hAnsi="Times New Roman" w:cs="Times New Roman"/>
          <w:sz w:val="28"/>
          <w:szCs w:val="28"/>
          <w:lang w:eastAsia="ru-RU"/>
        </w:rPr>
        <w:t>т.ч</w:t>
      </w:r>
      <w:proofErr w:type="spellEnd"/>
      <w:r w:rsidRPr="000F0693">
        <w:rPr>
          <w:rFonts w:ascii="Times New Roman" w:eastAsia="Times New Roman" w:hAnsi="Times New Roman" w:cs="Times New Roman"/>
          <w:sz w:val="28"/>
          <w:szCs w:val="28"/>
          <w:lang w:eastAsia="ru-RU"/>
        </w:rPr>
        <w:t>.</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-здание пожарного поста </w:t>
      </w:r>
      <w:proofErr w:type="spellStart"/>
      <w:proofErr w:type="gramStart"/>
      <w:r w:rsidRPr="000F0693">
        <w:rPr>
          <w:rFonts w:ascii="Times New Roman" w:eastAsia="Times New Roman" w:hAnsi="Times New Roman" w:cs="Times New Roman"/>
          <w:sz w:val="28"/>
          <w:szCs w:val="28"/>
          <w:lang w:eastAsia="ru-RU"/>
        </w:rPr>
        <w:t>с.Апука</w:t>
      </w:r>
      <w:proofErr w:type="spellEnd"/>
      <w:r w:rsidRPr="000F0693">
        <w:rPr>
          <w:rFonts w:ascii="Times New Roman" w:eastAsia="Times New Roman" w:hAnsi="Times New Roman" w:cs="Times New Roman"/>
          <w:sz w:val="28"/>
          <w:szCs w:val="28"/>
          <w:lang w:eastAsia="ru-RU"/>
        </w:rPr>
        <w:t xml:space="preserve">  37</w:t>
      </w:r>
      <w:proofErr w:type="gramEnd"/>
      <w:r w:rsidRPr="000F0693">
        <w:rPr>
          <w:rFonts w:ascii="Times New Roman" w:eastAsia="Times New Roman" w:hAnsi="Times New Roman" w:cs="Times New Roman"/>
          <w:sz w:val="28"/>
          <w:szCs w:val="28"/>
          <w:lang w:eastAsia="ru-RU"/>
        </w:rPr>
        <w:t xml:space="preserve"> 417 404,00</w:t>
      </w:r>
      <w:r w:rsidR="000F0693" w:rsidRPr="000F0693">
        <w:t xml:space="preserve"> </w:t>
      </w:r>
      <w:r w:rsidR="000F0693" w:rsidRPr="000F0693">
        <w:rPr>
          <w:rFonts w:ascii="Times New Roman" w:eastAsia="Times New Roman" w:hAnsi="Times New Roman" w:cs="Times New Roman"/>
          <w:sz w:val="28"/>
          <w:szCs w:val="28"/>
          <w:lang w:eastAsia="ru-RU"/>
        </w:rPr>
        <w:t>руб.</w:t>
      </w:r>
    </w:p>
    <w:p w:rsidR="00AA4EA7" w:rsidRPr="000F0693" w:rsidRDefault="00AA4EA7" w:rsidP="000F0693">
      <w:pPr>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здание пожарног</w:t>
      </w:r>
      <w:r w:rsidR="000F0693">
        <w:rPr>
          <w:rFonts w:ascii="Times New Roman" w:eastAsia="Times New Roman" w:hAnsi="Times New Roman" w:cs="Times New Roman"/>
          <w:sz w:val="28"/>
          <w:szCs w:val="28"/>
          <w:lang w:eastAsia="ru-RU"/>
        </w:rPr>
        <w:t xml:space="preserve">о поста </w:t>
      </w:r>
      <w:proofErr w:type="spellStart"/>
      <w:r w:rsidR="000F0693">
        <w:rPr>
          <w:rFonts w:ascii="Times New Roman" w:eastAsia="Times New Roman" w:hAnsi="Times New Roman" w:cs="Times New Roman"/>
          <w:sz w:val="28"/>
          <w:szCs w:val="28"/>
          <w:lang w:eastAsia="ru-RU"/>
        </w:rPr>
        <w:t>с.Вывенка</w:t>
      </w:r>
      <w:proofErr w:type="spellEnd"/>
      <w:r w:rsidR="000F0693">
        <w:rPr>
          <w:rFonts w:ascii="Times New Roman" w:eastAsia="Times New Roman" w:hAnsi="Times New Roman" w:cs="Times New Roman"/>
          <w:sz w:val="28"/>
          <w:szCs w:val="28"/>
          <w:lang w:eastAsia="ru-RU"/>
        </w:rPr>
        <w:t xml:space="preserve"> 12 313 411,5</w:t>
      </w:r>
      <w:r w:rsidR="000F0693" w:rsidRPr="000F0693">
        <w:t xml:space="preserve"> </w:t>
      </w:r>
      <w:r w:rsidR="000F0693" w:rsidRPr="000F0693">
        <w:rPr>
          <w:rFonts w:ascii="Times New Roman" w:eastAsia="Times New Roman" w:hAnsi="Times New Roman" w:cs="Times New Roman"/>
          <w:sz w:val="28"/>
          <w:szCs w:val="28"/>
          <w:lang w:eastAsia="ru-RU"/>
        </w:rPr>
        <w:t>руб.</w:t>
      </w:r>
    </w:p>
    <w:p w:rsidR="003E0399" w:rsidRPr="008E5E48" w:rsidRDefault="003E0399" w:rsidP="00413961">
      <w:pPr>
        <w:pStyle w:val="a4"/>
        <w:ind w:firstLine="708"/>
        <w:jc w:val="both"/>
        <w:rPr>
          <w:rFonts w:ascii="Times New Roman" w:eastAsiaTheme="minorEastAsia" w:hAnsi="Times New Roman" w:cs="Times New Roman"/>
          <w:b/>
          <w:color w:val="FF0000"/>
          <w:sz w:val="28"/>
          <w:szCs w:val="28"/>
          <w:lang w:eastAsia="ru-RU"/>
        </w:rPr>
      </w:pPr>
    </w:p>
    <w:p w:rsidR="00413961" w:rsidRPr="00FF5FBB" w:rsidRDefault="00413961" w:rsidP="00FF5FBB">
      <w:pPr>
        <w:pStyle w:val="1"/>
        <w:numPr>
          <w:ilvl w:val="1"/>
          <w:numId w:val="17"/>
        </w:numPr>
        <w:spacing w:after="240" w:line="240" w:lineRule="auto"/>
        <w:ind w:left="0" w:firstLine="709"/>
        <w:rPr>
          <w:sz w:val="28"/>
          <w:szCs w:val="30"/>
        </w:rPr>
      </w:pPr>
      <w:r w:rsidRPr="00DD3DB7">
        <w:rPr>
          <w:sz w:val="28"/>
          <w:szCs w:val="30"/>
        </w:rPr>
        <w:t>Описание результатов реализации основных мероприятий в разрезе Подпрограммы 3 «</w:t>
      </w:r>
      <w:r>
        <w:rPr>
          <w:sz w:val="28"/>
          <w:szCs w:val="30"/>
        </w:rPr>
        <w:t xml:space="preserve">Построение и развитие аппаратно- </w:t>
      </w:r>
      <w:r w:rsidRPr="00DD3DB7">
        <w:rPr>
          <w:sz w:val="28"/>
          <w:szCs w:val="30"/>
        </w:rPr>
        <w:t>программного комплекса «Безопасный город», обеспечение комплексной безопасности учреждений социальной сферы в Камчатском крае» (далее – Подпрограмма 3)</w:t>
      </w:r>
      <w:r w:rsidR="00202A6C">
        <w:rPr>
          <w:sz w:val="28"/>
          <w:szCs w:val="30"/>
        </w:rPr>
        <w:t xml:space="preserve"> в </w:t>
      </w:r>
      <w:r w:rsidR="00D96B48">
        <w:rPr>
          <w:sz w:val="28"/>
          <w:szCs w:val="30"/>
        </w:rPr>
        <w:t>2023</w:t>
      </w:r>
      <w:r w:rsidRPr="00DD3DB7">
        <w:rPr>
          <w:sz w:val="28"/>
          <w:szCs w:val="30"/>
        </w:rPr>
        <w:t xml:space="preserve"> году.</w:t>
      </w:r>
    </w:p>
    <w:p w:rsidR="00413961" w:rsidRPr="00CD248E" w:rsidRDefault="00413961" w:rsidP="00413961">
      <w:pPr>
        <w:pStyle w:val="a4"/>
        <w:ind w:firstLine="708"/>
        <w:jc w:val="both"/>
        <w:rPr>
          <w:rFonts w:ascii="Times New Roman" w:hAnsi="Times New Roman" w:cs="Times New Roman"/>
          <w:sz w:val="28"/>
          <w:szCs w:val="28"/>
        </w:rPr>
      </w:pPr>
      <w:r w:rsidRPr="00CD248E">
        <w:rPr>
          <w:rFonts w:ascii="Times New Roman" w:hAnsi="Times New Roman" w:cs="Times New Roman"/>
          <w:sz w:val="28"/>
          <w:szCs w:val="28"/>
        </w:rPr>
        <w:t xml:space="preserve">Подпрограммой 3 предусмотрено финансирование в размере                                   </w:t>
      </w:r>
      <w:r w:rsidR="00FF5FBB" w:rsidRPr="00FF5FBB">
        <w:rPr>
          <w:rFonts w:ascii="Times New Roman" w:hAnsi="Times New Roman" w:cs="Times New Roman"/>
          <w:sz w:val="28"/>
          <w:szCs w:val="28"/>
        </w:rPr>
        <w:t>261 173,26996</w:t>
      </w:r>
      <w:r w:rsidR="00FF5FBB">
        <w:rPr>
          <w:rFonts w:ascii="Times New Roman" w:hAnsi="Times New Roman" w:cs="Times New Roman"/>
          <w:sz w:val="28"/>
          <w:szCs w:val="28"/>
        </w:rPr>
        <w:t xml:space="preserve"> </w:t>
      </w:r>
      <w:r w:rsidRPr="00CD248E">
        <w:rPr>
          <w:rFonts w:ascii="Times New Roman" w:hAnsi="Times New Roman" w:cs="Times New Roman"/>
          <w:sz w:val="28"/>
          <w:szCs w:val="28"/>
        </w:rPr>
        <w:t>тыс. рублей, в том числе за счет средств:</w:t>
      </w:r>
    </w:p>
    <w:p w:rsidR="00413961" w:rsidRPr="00CD248E" w:rsidRDefault="00413961" w:rsidP="00413961">
      <w:pPr>
        <w:pStyle w:val="a4"/>
        <w:ind w:firstLine="708"/>
        <w:jc w:val="both"/>
        <w:rPr>
          <w:rFonts w:ascii="Times New Roman" w:hAnsi="Times New Roman" w:cs="Times New Roman"/>
          <w:sz w:val="28"/>
          <w:szCs w:val="28"/>
        </w:rPr>
      </w:pPr>
      <w:r w:rsidRPr="00CD248E">
        <w:rPr>
          <w:rFonts w:ascii="Times New Roman" w:hAnsi="Times New Roman" w:cs="Times New Roman"/>
          <w:sz w:val="28"/>
          <w:szCs w:val="28"/>
        </w:rPr>
        <w:t xml:space="preserve">краевого бюджета – </w:t>
      </w:r>
      <w:r w:rsidR="00FF5FBB" w:rsidRPr="00FF5FBB">
        <w:rPr>
          <w:rFonts w:ascii="Times New Roman" w:hAnsi="Times New Roman" w:cs="Times New Roman"/>
          <w:sz w:val="28"/>
          <w:szCs w:val="28"/>
        </w:rPr>
        <w:t>261 173,26996</w:t>
      </w:r>
      <w:r w:rsidR="00FF5FBB">
        <w:rPr>
          <w:rFonts w:ascii="Times New Roman" w:hAnsi="Times New Roman" w:cs="Times New Roman"/>
          <w:sz w:val="28"/>
          <w:szCs w:val="28"/>
        </w:rPr>
        <w:t xml:space="preserve"> </w:t>
      </w:r>
      <w:proofErr w:type="spellStart"/>
      <w:r w:rsidRPr="00CD248E">
        <w:rPr>
          <w:rFonts w:ascii="Times New Roman" w:hAnsi="Times New Roman" w:cs="Times New Roman"/>
          <w:sz w:val="28"/>
          <w:szCs w:val="28"/>
        </w:rPr>
        <w:t>тыс</w:t>
      </w:r>
      <w:proofErr w:type="spellEnd"/>
      <w:r w:rsidRPr="00CD248E">
        <w:rPr>
          <w:rFonts w:ascii="Times New Roman" w:hAnsi="Times New Roman" w:cs="Times New Roman"/>
          <w:sz w:val="28"/>
          <w:szCs w:val="28"/>
        </w:rPr>
        <w:t xml:space="preserve"> тыс. рублей</w:t>
      </w:r>
    </w:p>
    <w:p w:rsidR="00413961" w:rsidRPr="00CD248E" w:rsidRDefault="00413961" w:rsidP="00413961">
      <w:pPr>
        <w:pStyle w:val="a4"/>
        <w:ind w:firstLine="708"/>
        <w:jc w:val="both"/>
        <w:rPr>
          <w:rFonts w:ascii="Times New Roman" w:hAnsi="Times New Roman" w:cs="Times New Roman"/>
          <w:sz w:val="28"/>
          <w:szCs w:val="28"/>
        </w:rPr>
      </w:pPr>
      <w:r w:rsidRPr="00CD248E">
        <w:rPr>
          <w:rFonts w:ascii="Times New Roman" w:hAnsi="Times New Roman" w:cs="Times New Roman"/>
          <w:sz w:val="28"/>
          <w:szCs w:val="28"/>
        </w:rPr>
        <w:lastRenderedPageBreak/>
        <w:t xml:space="preserve">местного бюджета – </w:t>
      </w:r>
      <w:r w:rsidR="00CD248E" w:rsidRPr="00CD248E">
        <w:rPr>
          <w:rFonts w:ascii="Times New Roman" w:hAnsi="Times New Roman" w:cs="Times New Roman"/>
          <w:sz w:val="28"/>
          <w:szCs w:val="28"/>
        </w:rPr>
        <w:t>0</w:t>
      </w:r>
      <w:r w:rsidRPr="00CD248E">
        <w:rPr>
          <w:rFonts w:ascii="Times New Roman" w:hAnsi="Times New Roman" w:cs="Times New Roman"/>
          <w:sz w:val="28"/>
          <w:szCs w:val="28"/>
        </w:rPr>
        <w:t>,00000 тыс. рублей.</w:t>
      </w:r>
    </w:p>
    <w:p w:rsidR="00413961" w:rsidRPr="00CD248E" w:rsidRDefault="00413961" w:rsidP="00413961">
      <w:pPr>
        <w:pStyle w:val="a4"/>
        <w:ind w:firstLine="708"/>
        <w:jc w:val="both"/>
        <w:rPr>
          <w:rFonts w:ascii="Times New Roman" w:hAnsi="Times New Roman" w:cs="Times New Roman"/>
          <w:sz w:val="28"/>
          <w:szCs w:val="28"/>
        </w:rPr>
      </w:pPr>
      <w:r w:rsidRPr="00CD248E">
        <w:rPr>
          <w:rFonts w:ascii="Times New Roman" w:hAnsi="Times New Roman" w:cs="Times New Roman"/>
          <w:sz w:val="28"/>
          <w:szCs w:val="28"/>
        </w:rPr>
        <w:t xml:space="preserve">Освоено – </w:t>
      </w:r>
      <w:r w:rsidR="00FF5FBB" w:rsidRPr="00FF5FBB">
        <w:rPr>
          <w:rFonts w:ascii="Times New Roman" w:hAnsi="Times New Roman" w:cs="Times New Roman"/>
          <w:sz w:val="28"/>
          <w:szCs w:val="28"/>
        </w:rPr>
        <w:t>261 001,95433</w:t>
      </w:r>
      <w:r w:rsidR="00FF5FBB">
        <w:rPr>
          <w:rFonts w:ascii="Times New Roman" w:hAnsi="Times New Roman" w:cs="Times New Roman"/>
          <w:sz w:val="28"/>
          <w:szCs w:val="28"/>
        </w:rPr>
        <w:t xml:space="preserve"> </w:t>
      </w:r>
      <w:r w:rsidRPr="00CD248E">
        <w:rPr>
          <w:rFonts w:ascii="Times New Roman" w:hAnsi="Times New Roman" w:cs="Times New Roman"/>
          <w:sz w:val="28"/>
          <w:szCs w:val="28"/>
        </w:rPr>
        <w:t>тыс. рублей, в том числе за счет средств:</w:t>
      </w:r>
    </w:p>
    <w:p w:rsidR="00413961" w:rsidRPr="00CD248E" w:rsidRDefault="00413961" w:rsidP="00413961">
      <w:pPr>
        <w:pStyle w:val="a4"/>
        <w:ind w:firstLine="708"/>
        <w:jc w:val="both"/>
        <w:rPr>
          <w:rFonts w:ascii="Times New Roman" w:hAnsi="Times New Roman" w:cs="Times New Roman"/>
          <w:sz w:val="28"/>
          <w:szCs w:val="28"/>
        </w:rPr>
      </w:pPr>
      <w:r w:rsidRPr="00CD248E">
        <w:rPr>
          <w:rFonts w:ascii="Times New Roman" w:hAnsi="Times New Roman" w:cs="Times New Roman"/>
          <w:sz w:val="28"/>
          <w:szCs w:val="28"/>
        </w:rPr>
        <w:t>краевого бюджета –</w:t>
      </w:r>
      <w:r w:rsidR="00CD248E" w:rsidRPr="00CD248E">
        <w:t xml:space="preserve"> </w:t>
      </w:r>
      <w:r w:rsidR="00FF5FBB" w:rsidRPr="00FF5FBB">
        <w:rPr>
          <w:rFonts w:ascii="Times New Roman" w:eastAsia="Times New Roman" w:hAnsi="Times New Roman" w:cs="Times New Roman"/>
          <w:sz w:val="28"/>
          <w:szCs w:val="28"/>
          <w:lang w:eastAsia="ru-RU"/>
        </w:rPr>
        <w:t>261 001,95433</w:t>
      </w:r>
      <w:r w:rsidR="00FF5FBB">
        <w:rPr>
          <w:rFonts w:ascii="Times New Roman" w:eastAsia="Times New Roman" w:hAnsi="Times New Roman" w:cs="Times New Roman"/>
          <w:sz w:val="28"/>
          <w:szCs w:val="28"/>
          <w:lang w:eastAsia="ru-RU"/>
        </w:rPr>
        <w:t xml:space="preserve"> </w:t>
      </w:r>
      <w:r w:rsidRPr="00CD248E">
        <w:rPr>
          <w:rFonts w:ascii="Times New Roman" w:hAnsi="Times New Roman" w:cs="Times New Roman"/>
          <w:sz w:val="28"/>
          <w:szCs w:val="28"/>
        </w:rPr>
        <w:t>тыс. рублей</w:t>
      </w:r>
    </w:p>
    <w:p w:rsidR="00413961" w:rsidRPr="00CD248E" w:rsidRDefault="00413961" w:rsidP="00413961">
      <w:pPr>
        <w:pStyle w:val="a4"/>
        <w:ind w:firstLine="708"/>
        <w:jc w:val="both"/>
        <w:rPr>
          <w:rFonts w:ascii="Times New Roman" w:hAnsi="Times New Roman" w:cs="Times New Roman"/>
          <w:sz w:val="28"/>
          <w:szCs w:val="28"/>
        </w:rPr>
      </w:pPr>
      <w:r w:rsidRPr="00CD248E">
        <w:rPr>
          <w:rFonts w:ascii="Times New Roman" w:hAnsi="Times New Roman" w:cs="Times New Roman"/>
          <w:sz w:val="28"/>
          <w:szCs w:val="28"/>
        </w:rPr>
        <w:t xml:space="preserve">местного бюджета – </w:t>
      </w:r>
      <w:r w:rsidR="00CD248E" w:rsidRPr="00CD248E">
        <w:rPr>
          <w:rFonts w:ascii="Times New Roman" w:hAnsi="Times New Roman" w:cs="Times New Roman"/>
          <w:sz w:val="28"/>
          <w:szCs w:val="28"/>
        </w:rPr>
        <w:t>0</w:t>
      </w:r>
      <w:r w:rsidRPr="00CD248E">
        <w:rPr>
          <w:rFonts w:ascii="Times New Roman" w:hAnsi="Times New Roman" w:cs="Times New Roman"/>
          <w:sz w:val="28"/>
          <w:szCs w:val="28"/>
        </w:rPr>
        <w:t>,00000 тыс. рублей.</w:t>
      </w:r>
    </w:p>
    <w:p w:rsidR="00413961" w:rsidRPr="00227FC0" w:rsidRDefault="00413961" w:rsidP="00413961">
      <w:pPr>
        <w:pStyle w:val="a4"/>
        <w:spacing w:before="240" w:after="240"/>
        <w:ind w:firstLine="709"/>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Основное мероприятие «Создание региональной интеграционной платформы и развитие регионального центра мониторинга АПК «Безопасный город», обеспечение удаленного доступа к АПК «Безопасный город» для ЕДДС муниципальных образований в Камчатском крае. Развитие ЕДДС муниципальных образований в Камчатском крае</w:t>
      </w:r>
      <w:r>
        <w:rPr>
          <w:rFonts w:ascii="Times New Roman" w:hAnsi="Times New Roman" w:cs="Times New Roman"/>
          <w:b/>
          <w:i/>
          <w:sz w:val="28"/>
          <w:szCs w:val="28"/>
          <w:lang w:eastAsia="ru-RU"/>
        </w:rPr>
        <w:t>».</w:t>
      </w:r>
    </w:p>
    <w:p w:rsidR="00413961" w:rsidRDefault="00413961" w:rsidP="00413961">
      <w:pPr>
        <w:pStyle w:val="a4"/>
        <w:spacing w:before="240" w:after="240"/>
        <w:ind w:firstLine="709"/>
        <w:jc w:val="both"/>
        <w:rPr>
          <w:rFonts w:ascii="Times New Roman" w:hAnsi="Times New Roman" w:cs="Times New Roman"/>
          <w:sz w:val="28"/>
          <w:szCs w:val="28"/>
        </w:rPr>
      </w:pPr>
      <w:r w:rsidRPr="00B3122C">
        <w:rPr>
          <w:rFonts w:ascii="Times New Roman" w:hAnsi="Times New Roman" w:cs="Times New Roman"/>
          <w:sz w:val="28"/>
          <w:szCs w:val="28"/>
        </w:rPr>
        <w:t>На реали</w:t>
      </w:r>
      <w:r w:rsidR="00202A6C">
        <w:rPr>
          <w:rFonts w:ascii="Times New Roman" w:hAnsi="Times New Roman" w:cs="Times New Roman"/>
          <w:sz w:val="28"/>
          <w:szCs w:val="28"/>
        </w:rPr>
        <w:t xml:space="preserve">зацию данного мероприятия в </w:t>
      </w:r>
      <w:r w:rsidR="00D96B48">
        <w:rPr>
          <w:rFonts w:ascii="Times New Roman" w:hAnsi="Times New Roman" w:cs="Times New Roman"/>
          <w:sz w:val="28"/>
          <w:szCs w:val="28"/>
        </w:rPr>
        <w:t>2023</w:t>
      </w:r>
      <w:r w:rsidRPr="00B3122C">
        <w:rPr>
          <w:rFonts w:ascii="Times New Roman" w:hAnsi="Times New Roman" w:cs="Times New Roman"/>
          <w:sz w:val="28"/>
          <w:szCs w:val="28"/>
        </w:rPr>
        <w:t xml:space="preserve"> году финансирование не предусмотрено.</w:t>
      </w:r>
    </w:p>
    <w:p w:rsidR="00413961" w:rsidRPr="00DD3DB7" w:rsidRDefault="00413961" w:rsidP="00413961">
      <w:pPr>
        <w:pStyle w:val="a4"/>
        <w:spacing w:before="240" w:after="240"/>
        <w:ind w:firstLine="709"/>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Основное мероприятие «Развитие систем мониторинга коммунальной инфраструктуры, централизация сбора данных с указанных систем в АПК «Безопасный город». Совершенствование системы мониторинга состояния несущих конструкций зданий, сооружений и инфраструктурных объектов».</w:t>
      </w:r>
    </w:p>
    <w:p w:rsidR="00413961" w:rsidRPr="00DD3DB7" w:rsidRDefault="00413961" w:rsidP="00413961">
      <w:pPr>
        <w:pStyle w:val="a4"/>
        <w:spacing w:before="240" w:after="240"/>
        <w:ind w:firstLine="709"/>
        <w:jc w:val="both"/>
        <w:rPr>
          <w:rFonts w:ascii="Times New Roman" w:hAnsi="Times New Roman" w:cs="Times New Roman"/>
          <w:sz w:val="28"/>
          <w:szCs w:val="28"/>
          <w:lang w:eastAsia="ru-RU"/>
        </w:rPr>
      </w:pPr>
      <w:r w:rsidRPr="00DD3DB7">
        <w:rPr>
          <w:rFonts w:ascii="Times New Roman" w:hAnsi="Times New Roman" w:cs="Times New Roman"/>
          <w:sz w:val="28"/>
          <w:szCs w:val="28"/>
          <w:lang w:eastAsia="ru-RU"/>
        </w:rPr>
        <w:t xml:space="preserve"> На реализацию данного мероприятия в </w:t>
      </w:r>
      <w:r w:rsidR="00D96B48">
        <w:rPr>
          <w:rFonts w:ascii="Times New Roman" w:hAnsi="Times New Roman" w:cs="Times New Roman"/>
          <w:sz w:val="28"/>
          <w:szCs w:val="28"/>
          <w:lang w:eastAsia="ru-RU"/>
        </w:rPr>
        <w:t>2023</w:t>
      </w:r>
      <w:r w:rsidRPr="00DD3DB7">
        <w:rPr>
          <w:rFonts w:ascii="Times New Roman" w:hAnsi="Times New Roman" w:cs="Times New Roman"/>
          <w:sz w:val="28"/>
          <w:szCs w:val="28"/>
          <w:lang w:eastAsia="ru-RU"/>
        </w:rPr>
        <w:t xml:space="preserve"> году финансирование не предусмотрено.</w:t>
      </w:r>
    </w:p>
    <w:p w:rsidR="00413961" w:rsidRPr="00DD3DB7" w:rsidRDefault="00413961" w:rsidP="00413961">
      <w:pPr>
        <w:pStyle w:val="a4"/>
        <w:spacing w:before="240" w:after="240"/>
        <w:ind w:firstLine="709"/>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Основное мероприятие «Развитие автоматизированных систем мониторинга и прогнозирования природных угроз».</w:t>
      </w:r>
    </w:p>
    <w:p w:rsidR="00413961" w:rsidRPr="00DD3DB7" w:rsidRDefault="00413961" w:rsidP="00413961">
      <w:pPr>
        <w:pStyle w:val="a4"/>
        <w:ind w:firstLine="708"/>
        <w:jc w:val="both"/>
        <w:rPr>
          <w:rFonts w:ascii="Times New Roman" w:hAnsi="Times New Roman" w:cs="Times New Roman"/>
          <w:sz w:val="28"/>
          <w:szCs w:val="28"/>
        </w:rPr>
      </w:pPr>
      <w:r w:rsidRPr="00DD3DB7">
        <w:rPr>
          <w:rFonts w:ascii="Times New Roman" w:hAnsi="Times New Roman" w:cs="Times New Roman"/>
          <w:sz w:val="28"/>
          <w:szCs w:val="28"/>
        </w:rPr>
        <w:t xml:space="preserve">На реализацию мероприятия в </w:t>
      </w:r>
      <w:r w:rsidR="00D96B48">
        <w:rPr>
          <w:rFonts w:ascii="Times New Roman" w:hAnsi="Times New Roman" w:cs="Times New Roman"/>
          <w:sz w:val="28"/>
          <w:szCs w:val="28"/>
        </w:rPr>
        <w:t>2023</w:t>
      </w:r>
      <w:r w:rsidRPr="00DD3DB7">
        <w:rPr>
          <w:rFonts w:ascii="Times New Roman" w:hAnsi="Times New Roman" w:cs="Times New Roman"/>
          <w:sz w:val="28"/>
          <w:szCs w:val="28"/>
        </w:rPr>
        <w:t xml:space="preserve"> году финансирование не предусмотрено.</w:t>
      </w:r>
    </w:p>
    <w:p w:rsidR="00413961" w:rsidRPr="00DD3DB7" w:rsidRDefault="00413961" w:rsidP="00413961">
      <w:pPr>
        <w:pStyle w:val="a4"/>
        <w:ind w:firstLine="708"/>
        <w:jc w:val="both"/>
        <w:rPr>
          <w:rFonts w:ascii="Times New Roman" w:eastAsiaTheme="minorEastAsia" w:hAnsi="Times New Roman" w:cs="Times New Roman"/>
          <w:sz w:val="28"/>
          <w:szCs w:val="28"/>
          <w:lang w:eastAsia="ru-RU"/>
        </w:rPr>
      </w:pPr>
    </w:p>
    <w:p w:rsidR="00413961" w:rsidRPr="00DD3DB7" w:rsidRDefault="00413961" w:rsidP="00413961">
      <w:pPr>
        <w:pStyle w:val="a4"/>
        <w:ind w:firstLine="708"/>
        <w:jc w:val="both"/>
        <w:rPr>
          <w:rFonts w:ascii="Times New Roman" w:hAnsi="Times New Roman" w:cs="Times New Roman"/>
          <w:b/>
          <w:i/>
          <w:sz w:val="28"/>
          <w:szCs w:val="28"/>
        </w:rPr>
      </w:pPr>
      <w:r w:rsidRPr="00DD3DB7">
        <w:rPr>
          <w:rFonts w:ascii="Times New Roman" w:hAnsi="Times New Roman" w:cs="Times New Roman"/>
          <w:b/>
          <w:i/>
          <w:sz w:val="28"/>
          <w:szCs w:val="28"/>
        </w:rPr>
        <w:t>Основное мероприятие «Развитие систем мониторинга и безопасности на транспорте, в том числе модернизация автоматизированных систем управления движением и светофорных объектов, создание системы автоматизированного мониторинга дорожной обстановки и интеллектуального управления светофорами, развитие систем ГЛОНАСС и ЭРА-ГЛОНАСС на транспорте».</w:t>
      </w:r>
    </w:p>
    <w:p w:rsidR="00413961" w:rsidRPr="00DD3DB7" w:rsidRDefault="00413961" w:rsidP="00413961">
      <w:pPr>
        <w:pStyle w:val="a4"/>
        <w:ind w:firstLine="708"/>
        <w:jc w:val="right"/>
        <w:rPr>
          <w:rFonts w:ascii="Times New Roman" w:hAnsi="Times New Roman" w:cs="Times New Roman"/>
          <w:b/>
          <w:i/>
          <w:sz w:val="28"/>
          <w:szCs w:val="28"/>
        </w:rPr>
      </w:pPr>
    </w:p>
    <w:p w:rsidR="00413961" w:rsidRPr="00DD3DB7" w:rsidRDefault="00413961" w:rsidP="00413961">
      <w:pPr>
        <w:pStyle w:val="a4"/>
        <w:ind w:firstLine="708"/>
        <w:jc w:val="both"/>
        <w:rPr>
          <w:rFonts w:ascii="Times New Roman" w:hAnsi="Times New Roman" w:cs="Times New Roman"/>
          <w:sz w:val="28"/>
          <w:szCs w:val="28"/>
          <w:lang w:eastAsia="ru-RU"/>
        </w:rPr>
      </w:pPr>
      <w:r w:rsidRPr="00DD3DB7">
        <w:rPr>
          <w:rFonts w:ascii="Times New Roman" w:hAnsi="Times New Roman" w:cs="Times New Roman"/>
          <w:sz w:val="28"/>
          <w:szCs w:val="28"/>
          <w:lang w:eastAsia="ru-RU"/>
        </w:rPr>
        <w:t xml:space="preserve">На реализацию данного мероприятия в </w:t>
      </w:r>
      <w:r w:rsidR="00D96B48">
        <w:rPr>
          <w:rFonts w:ascii="Times New Roman" w:hAnsi="Times New Roman" w:cs="Times New Roman"/>
          <w:sz w:val="28"/>
          <w:szCs w:val="28"/>
          <w:lang w:eastAsia="ru-RU"/>
        </w:rPr>
        <w:t>2023</w:t>
      </w:r>
      <w:r w:rsidRPr="00DD3DB7">
        <w:rPr>
          <w:rFonts w:ascii="Times New Roman" w:hAnsi="Times New Roman" w:cs="Times New Roman"/>
          <w:sz w:val="28"/>
          <w:szCs w:val="28"/>
          <w:lang w:eastAsia="ru-RU"/>
        </w:rPr>
        <w:t xml:space="preserve"> году финансирование не предусмотрено.</w:t>
      </w:r>
    </w:p>
    <w:p w:rsidR="00413961" w:rsidRPr="00DD3DB7" w:rsidRDefault="00413961" w:rsidP="00413961">
      <w:pPr>
        <w:pStyle w:val="a4"/>
        <w:jc w:val="both"/>
        <w:rPr>
          <w:rFonts w:ascii="Times New Roman" w:hAnsi="Times New Roman" w:cs="Times New Roman"/>
          <w:b/>
          <w:i/>
          <w:sz w:val="28"/>
          <w:szCs w:val="28"/>
        </w:rPr>
      </w:pPr>
    </w:p>
    <w:p w:rsidR="00413961" w:rsidRPr="00DD3DB7" w:rsidRDefault="00413961" w:rsidP="00413961">
      <w:pPr>
        <w:pStyle w:val="a4"/>
        <w:tabs>
          <w:tab w:val="left" w:pos="1805"/>
        </w:tabs>
        <w:ind w:firstLine="708"/>
        <w:jc w:val="both"/>
        <w:rPr>
          <w:rFonts w:ascii="Times New Roman" w:eastAsia="Times New Roman" w:hAnsi="Times New Roman" w:cs="Times New Roman"/>
          <w:kern w:val="28"/>
          <w:sz w:val="28"/>
          <w:szCs w:val="28"/>
          <w:lang w:eastAsia="ru-RU"/>
        </w:rPr>
      </w:pPr>
      <w:r w:rsidRPr="00DD3DB7">
        <w:rPr>
          <w:rFonts w:ascii="Times New Roman" w:hAnsi="Times New Roman" w:cs="Times New Roman"/>
          <w:b/>
          <w:i/>
          <w:sz w:val="28"/>
          <w:szCs w:val="28"/>
        </w:rPr>
        <w:t>Основное мероприятие «Развитие систем мониторинга экологической обстановки по направлениям качества атмосферного воздуха и водопроводной воды, контроля вредных выбросов, измерения радиационного фона, обнаружения лесных пожаров и другим».</w:t>
      </w:r>
      <w:r w:rsidRPr="00DD3DB7">
        <w:rPr>
          <w:rFonts w:ascii="Times New Roman" w:eastAsia="Times New Roman" w:hAnsi="Times New Roman" w:cs="Times New Roman"/>
          <w:kern w:val="28"/>
          <w:sz w:val="28"/>
          <w:szCs w:val="28"/>
          <w:lang w:eastAsia="ru-RU"/>
        </w:rPr>
        <w:t xml:space="preserve"> </w:t>
      </w:r>
    </w:p>
    <w:p w:rsidR="00413961" w:rsidRPr="00DD3DB7" w:rsidRDefault="00413961" w:rsidP="00413961">
      <w:pPr>
        <w:pStyle w:val="a4"/>
        <w:tabs>
          <w:tab w:val="left" w:pos="1805"/>
        </w:tabs>
        <w:ind w:firstLine="708"/>
        <w:jc w:val="both"/>
        <w:rPr>
          <w:rFonts w:ascii="Times New Roman" w:eastAsia="Times New Roman" w:hAnsi="Times New Roman" w:cs="Times New Roman"/>
          <w:kern w:val="28"/>
          <w:sz w:val="28"/>
          <w:szCs w:val="28"/>
          <w:lang w:eastAsia="ru-RU"/>
        </w:rPr>
      </w:pPr>
    </w:p>
    <w:p w:rsidR="00413961" w:rsidRPr="00DD3DB7" w:rsidRDefault="00413961" w:rsidP="00413961">
      <w:pPr>
        <w:pStyle w:val="a4"/>
        <w:ind w:firstLine="708"/>
        <w:jc w:val="both"/>
        <w:rPr>
          <w:rFonts w:ascii="Times New Roman" w:hAnsi="Times New Roman" w:cs="Times New Roman"/>
          <w:sz w:val="28"/>
          <w:szCs w:val="28"/>
          <w:lang w:eastAsia="ru-RU"/>
        </w:rPr>
      </w:pPr>
      <w:r w:rsidRPr="00DD3DB7">
        <w:rPr>
          <w:rFonts w:ascii="Times New Roman" w:hAnsi="Times New Roman" w:cs="Times New Roman"/>
          <w:sz w:val="28"/>
          <w:szCs w:val="28"/>
          <w:lang w:eastAsia="ru-RU"/>
        </w:rPr>
        <w:t>На реали</w:t>
      </w:r>
      <w:r w:rsidR="00202A6C">
        <w:rPr>
          <w:rFonts w:ascii="Times New Roman" w:hAnsi="Times New Roman" w:cs="Times New Roman"/>
          <w:sz w:val="28"/>
          <w:szCs w:val="28"/>
          <w:lang w:eastAsia="ru-RU"/>
        </w:rPr>
        <w:t xml:space="preserve">зацию данного мероприятия в </w:t>
      </w:r>
      <w:r w:rsidR="00D96B48">
        <w:rPr>
          <w:rFonts w:ascii="Times New Roman" w:hAnsi="Times New Roman" w:cs="Times New Roman"/>
          <w:sz w:val="28"/>
          <w:szCs w:val="28"/>
          <w:lang w:eastAsia="ru-RU"/>
        </w:rPr>
        <w:t>2023</w:t>
      </w:r>
      <w:r w:rsidRPr="00DD3DB7">
        <w:rPr>
          <w:rFonts w:ascii="Times New Roman" w:hAnsi="Times New Roman" w:cs="Times New Roman"/>
          <w:sz w:val="28"/>
          <w:szCs w:val="28"/>
          <w:lang w:eastAsia="ru-RU"/>
        </w:rPr>
        <w:t xml:space="preserve"> году финансирование не предусмотрено.</w:t>
      </w:r>
    </w:p>
    <w:p w:rsidR="00413961" w:rsidRPr="00DD3DB7" w:rsidRDefault="00413961" w:rsidP="00413961">
      <w:pPr>
        <w:pStyle w:val="a4"/>
        <w:tabs>
          <w:tab w:val="left" w:pos="1805"/>
        </w:tabs>
        <w:ind w:firstLine="708"/>
        <w:jc w:val="both"/>
        <w:rPr>
          <w:rFonts w:ascii="Times New Roman" w:eastAsia="Times New Roman" w:hAnsi="Times New Roman" w:cs="Times New Roman"/>
          <w:kern w:val="28"/>
          <w:sz w:val="28"/>
          <w:szCs w:val="28"/>
          <w:lang w:eastAsia="ru-RU"/>
        </w:rPr>
      </w:pPr>
    </w:p>
    <w:p w:rsidR="00413961" w:rsidRPr="00DD3DB7" w:rsidRDefault="00413961" w:rsidP="00413961">
      <w:pPr>
        <w:pStyle w:val="a4"/>
        <w:tabs>
          <w:tab w:val="left" w:pos="1805"/>
        </w:tabs>
        <w:ind w:firstLine="708"/>
        <w:jc w:val="both"/>
        <w:rPr>
          <w:rFonts w:ascii="Times New Roman" w:hAnsi="Times New Roman" w:cs="Times New Roman"/>
          <w:b/>
          <w:i/>
          <w:sz w:val="28"/>
          <w:szCs w:val="28"/>
        </w:rPr>
      </w:pPr>
      <w:r w:rsidRPr="00DD3DB7">
        <w:rPr>
          <w:rFonts w:ascii="Times New Roman" w:hAnsi="Times New Roman" w:cs="Times New Roman"/>
          <w:b/>
          <w:i/>
          <w:sz w:val="28"/>
          <w:szCs w:val="28"/>
        </w:rPr>
        <w:t>Основное мероприятие «Развитие системы обеспечения вызова экстренных оперативных служб по единому номеру «112» и других средств приема сообщений от населения в Камчатском крае».</w:t>
      </w:r>
    </w:p>
    <w:p w:rsidR="00413961" w:rsidRPr="00DD3DB7" w:rsidRDefault="00413961" w:rsidP="00413961">
      <w:pPr>
        <w:pStyle w:val="a4"/>
        <w:tabs>
          <w:tab w:val="left" w:pos="1805"/>
        </w:tabs>
        <w:ind w:firstLine="708"/>
        <w:jc w:val="both"/>
        <w:rPr>
          <w:rFonts w:ascii="Times New Roman" w:hAnsi="Times New Roman" w:cs="Times New Roman"/>
          <w:b/>
          <w:i/>
          <w:sz w:val="28"/>
          <w:szCs w:val="28"/>
        </w:rPr>
      </w:pPr>
    </w:p>
    <w:p w:rsidR="002C2291" w:rsidRPr="00CD248E" w:rsidRDefault="00CD248E" w:rsidP="00413961">
      <w:pPr>
        <w:pStyle w:val="a4"/>
        <w:ind w:firstLine="708"/>
        <w:jc w:val="both"/>
        <w:rPr>
          <w:rFonts w:ascii="Times New Roman" w:eastAsia="Times New Roman" w:hAnsi="Times New Roman" w:cs="Times New Roman"/>
          <w:sz w:val="28"/>
          <w:szCs w:val="28"/>
          <w:lang w:eastAsia="ru-RU"/>
        </w:rPr>
      </w:pPr>
      <w:r w:rsidRPr="00CD248E">
        <w:rPr>
          <w:rFonts w:ascii="Times New Roman" w:eastAsia="Times New Roman" w:hAnsi="Times New Roman" w:cs="Times New Roman"/>
          <w:sz w:val="28"/>
          <w:szCs w:val="28"/>
          <w:lang w:eastAsia="ru-RU"/>
        </w:rPr>
        <w:t xml:space="preserve">На реализацию данного мероприятия в </w:t>
      </w:r>
      <w:r w:rsidR="00D96B48">
        <w:rPr>
          <w:rFonts w:ascii="Times New Roman" w:eastAsia="Times New Roman" w:hAnsi="Times New Roman" w:cs="Times New Roman"/>
          <w:sz w:val="28"/>
          <w:szCs w:val="28"/>
          <w:lang w:eastAsia="ru-RU"/>
        </w:rPr>
        <w:t>2023</w:t>
      </w:r>
      <w:r w:rsidRPr="00CD248E">
        <w:rPr>
          <w:rFonts w:ascii="Times New Roman" w:eastAsia="Times New Roman" w:hAnsi="Times New Roman" w:cs="Times New Roman"/>
          <w:sz w:val="28"/>
          <w:szCs w:val="28"/>
          <w:lang w:eastAsia="ru-RU"/>
        </w:rPr>
        <w:t xml:space="preserve"> году финансирование не предусмотрено.  </w:t>
      </w:r>
    </w:p>
    <w:p w:rsidR="00CD248E" w:rsidRPr="003E0399" w:rsidRDefault="00CD248E" w:rsidP="00413961">
      <w:pPr>
        <w:pStyle w:val="a4"/>
        <w:ind w:firstLine="708"/>
        <w:jc w:val="both"/>
        <w:rPr>
          <w:rFonts w:ascii="Times New Roman" w:eastAsia="Times New Roman" w:hAnsi="Times New Roman" w:cs="Times New Roman"/>
          <w:color w:val="FF0000"/>
          <w:sz w:val="28"/>
          <w:szCs w:val="28"/>
          <w:lang w:eastAsia="ru-RU"/>
        </w:rPr>
      </w:pPr>
    </w:p>
    <w:p w:rsidR="00413961" w:rsidRPr="00DD3DB7" w:rsidRDefault="00413961" w:rsidP="00413961">
      <w:pPr>
        <w:pStyle w:val="a4"/>
        <w:tabs>
          <w:tab w:val="left" w:pos="1805"/>
        </w:tabs>
        <w:ind w:firstLine="708"/>
        <w:jc w:val="both"/>
        <w:rPr>
          <w:rFonts w:ascii="Times New Roman" w:hAnsi="Times New Roman" w:cs="Times New Roman"/>
          <w:b/>
          <w:i/>
          <w:sz w:val="28"/>
          <w:szCs w:val="28"/>
        </w:rPr>
      </w:pPr>
      <w:r w:rsidRPr="00DD3DB7">
        <w:rPr>
          <w:rFonts w:ascii="Times New Roman" w:hAnsi="Times New Roman" w:cs="Times New Roman"/>
          <w:b/>
          <w:i/>
          <w:sz w:val="28"/>
          <w:szCs w:val="28"/>
        </w:rPr>
        <w:t>Основное мероприятие «Развитие комплексной системы экстренного оповещения населения об угрозе возникновения или о возникновении чрезвычайных ситуаций природного и техногенного характера и региональной автоматизированной системы централизованного оповещения населения Камчатского края, в том числе муниципального уровня».</w:t>
      </w:r>
    </w:p>
    <w:p w:rsidR="00413961" w:rsidRDefault="00413961" w:rsidP="00413961">
      <w:pPr>
        <w:pStyle w:val="a4"/>
        <w:tabs>
          <w:tab w:val="left" w:pos="1805"/>
        </w:tabs>
        <w:ind w:firstLine="708"/>
        <w:jc w:val="both"/>
        <w:rPr>
          <w:rFonts w:ascii="Times New Roman" w:hAnsi="Times New Roman" w:cs="Times New Roman"/>
          <w:b/>
          <w:i/>
          <w:sz w:val="28"/>
          <w:szCs w:val="28"/>
        </w:rPr>
      </w:pPr>
    </w:p>
    <w:p w:rsidR="00413961" w:rsidRPr="00097F68" w:rsidRDefault="00413961" w:rsidP="00413961">
      <w:pPr>
        <w:pStyle w:val="a4"/>
        <w:ind w:firstLine="708"/>
        <w:jc w:val="both"/>
        <w:rPr>
          <w:rFonts w:ascii="Times New Roman" w:eastAsiaTheme="minorEastAsia" w:hAnsi="Times New Roman" w:cs="Times New Roman"/>
          <w:sz w:val="28"/>
          <w:szCs w:val="28"/>
          <w:lang w:eastAsia="ru-RU"/>
        </w:rPr>
      </w:pPr>
      <w:r w:rsidRPr="00097F68">
        <w:rPr>
          <w:rFonts w:ascii="Times New Roman" w:eastAsiaTheme="minorEastAsia" w:hAnsi="Times New Roman" w:cs="Times New Roman"/>
          <w:sz w:val="28"/>
          <w:szCs w:val="28"/>
          <w:lang w:eastAsia="ru-RU"/>
        </w:rPr>
        <w:t>На создание, реконструкцию и эксплуатационно-техническое обслуживание систем оповещения н</w:t>
      </w:r>
      <w:r w:rsidR="00FF5FBB" w:rsidRPr="00097F68">
        <w:rPr>
          <w:rFonts w:ascii="Times New Roman" w:eastAsiaTheme="minorEastAsia" w:hAnsi="Times New Roman" w:cs="Times New Roman"/>
          <w:sz w:val="28"/>
          <w:szCs w:val="28"/>
          <w:lang w:eastAsia="ru-RU"/>
        </w:rPr>
        <w:t>аселения Камчатского края в 2023</w:t>
      </w:r>
      <w:r w:rsidRPr="00097F68">
        <w:rPr>
          <w:rFonts w:ascii="Times New Roman" w:eastAsiaTheme="minorEastAsia" w:hAnsi="Times New Roman" w:cs="Times New Roman"/>
          <w:sz w:val="28"/>
          <w:szCs w:val="28"/>
          <w:lang w:eastAsia="ru-RU"/>
        </w:rPr>
        <w:t xml:space="preserve"> году было выделено </w:t>
      </w:r>
      <w:r w:rsidR="00FF5FBB" w:rsidRPr="00097F68">
        <w:rPr>
          <w:rFonts w:ascii="Times New Roman" w:eastAsiaTheme="minorEastAsia" w:hAnsi="Times New Roman" w:cs="Times New Roman"/>
          <w:sz w:val="28"/>
          <w:szCs w:val="28"/>
          <w:lang w:eastAsia="ru-RU"/>
        </w:rPr>
        <w:t>12 978,65970 тыс. руб., которые были направлены на</w:t>
      </w:r>
      <w:r w:rsidRPr="00097F68">
        <w:rPr>
          <w:rFonts w:ascii="Times New Roman" w:eastAsiaTheme="minorEastAsia" w:hAnsi="Times New Roman" w:cs="Times New Roman"/>
          <w:sz w:val="28"/>
          <w:szCs w:val="28"/>
          <w:lang w:eastAsia="ru-RU"/>
        </w:rPr>
        <w:t>:</w:t>
      </w:r>
    </w:p>
    <w:p w:rsidR="00413961" w:rsidRPr="00097F68" w:rsidRDefault="00413961" w:rsidP="00413961">
      <w:pPr>
        <w:pStyle w:val="a4"/>
        <w:ind w:firstLine="708"/>
        <w:jc w:val="both"/>
        <w:rPr>
          <w:rFonts w:ascii="Times New Roman" w:eastAsiaTheme="minorEastAsia" w:hAnsi="Times New Roman" w:cs="Times New Roman"/>
          <w:sz w:val="28"/>
          <w:szCs w:val="28"/>
          <w:lang w:eastAsia="ru-RU"/>
        </w:rPr>
      </w:pPr>
      <w:r w:rsidRPr="00097F68">
        <w:rPr>
          <w:rFonts w:ascii="Times New Roman" w:eastAsiaTheme="minorEastAsia" w:hAnsi="Times New Roman" w:cs="Times New Roman"/>
          <w:sz w:val="28"/>
          <w:szCs w:val="28"/>
          <w:lang w:eastAsia="ru-RU"/>
        </w:rPr>
        <w:t xml:space="preserve">- </w:t>
      </w:r>
      <w:r w:rsidR="00FF5FBB" w:rsidRPr="00097F68">
        <w:rPr>
          <w:rFonts w:ascii="Times New Roman" w:eastAsiaTheme="minorEastAsia" w:hAnsi="Times New Roman" w:cs="Times New Roman"/>
          <w:sz w:val="28"/>
          <w:szCs w:val="28"/>
          <w:lang w:eastAsia="ru-RU"/>
        </w:rPr>
        <w:t>услуги связи</w:t>
      </w:r>
      <w:r w:rsidRPr="00097F68">
        <w:rPr>
          <w:rFonts w:ascii="Times New Roman" w:eastAsiaTheme="minorEastAsia" w:hAnsi="Times New Roman" w:cs="Times New Roman"/>
          <w:sz w:val="28"/>
          <w:szCs w:val="28"/>
          <w:lang w:eastAsia="ru-RU"/>
        </w:rPr>
        <w:t>;</w:t>
      </w:r>
    </w:p>
    <w:p w:rsidR="00413961" w:rsidRPr="00097F68" w:rsidRDefault="00413961" w:rsidP="00413961">
      <w:pPr>
        <w:pStyle w:val="a4"/>
        <w:ind w:firstLine="708"/>
        <w:jc w:val="both"/>
        <w:rPr>
          <w:rFonts w:ascii="Times New Roman" w:eastAsiaTheme="minorEastAsia" w:hAnsi="Times New Roman" w:cs="Times New Roman"/>
          <w:sz w:val="28"/>
          <w:szCs w:val="28"/>
          <w:lang w:eastAsia="ru-RU"/>
        </w:rPr>
      </w:pPr>
      <w:r w:rsidRPr="00097F68">
        <w:rPr>
          <w:rFonts w:ascii="Times New Roman" w:eastAsiaTheme="minorEastAsia" w:hAnsi="Times New Roman" w:cs="Times New Roman"/>
          <w:sz w:val="28"/>
          <w:szCs w:val="28"/>
          <w:lang w:eastAsia="ru-RU"/>
        </w:rPr>
        <w:t>- эксплуата</w:t>
      </w:r>
      <w:r w:rsidR="00FF5FBB" w:rsidRPr="00097F68">
        <w:rPr>
          <w:rFonts w:ascii="Times New Roman" w:eastAsiaTheme="minorEastAsia" w:hAnsi="Times New Roman" w:cs="Times New Roman"/>
          <w:sz w:val="28"/>
          <w:szCs w:val="28"/>
          <w:lang w:eastAsia="ru-RU"/>
        </w:rPr>
        <w:t>ционно-техническое обслуживание;</w:t>
      </w:r>
    </w:p>
    <w:p w:rsidR="00413961" w:rsidRPr="00097F68" w:rsidRDefault="00413961" w:rsidP="00413961">
      <w:pPr>
        <w:pStyle w:val="a4"/>
        <w:ind w:firstLine="708"/>
        <w:jc w:val="both"/>
        <w:rPr>
          <w:rFonts w:ascii="Times New Roman" w:eastAsiaTheme="minorEastAsia" w:hAnsi="Times New Roman" w:cs="Times New Roman"/>
          <w:sz w:val="28"/>
          <w:szCs w:val="28"/>
          <w:lang w:eastAsia="ru-RU"/>
        </w:rPr>
      </w:pPr>
      <w:r w:rsidRPr="00097F68">
        <w:rPr>
          <w:rFonts w:ascii="Times New Roman" w:eastAsiaTheme="minorEastAsia" w:hAnsi="Times New Roman" w:cs="Times New Roman"/>
          <w:sz w:val="28"/>
          <w:szCs w:val="28"/>
          <w:lang w:eastAsia="ru-RU"/>
        </w:rPr>
        <w:t>- поставка аппаратно-программного комплекса защиты информации дл</w:t>
      </w:r>
      <w:r w:rsidR="00097F68" w:rsidRPr="00097F68">
        <w:rPr>
          <w:rFonts w:ascii="Times New Roman" w:eastAsiaTheme="minorEastAsia" w:hAnsi="Times New Roman" w:cs="Times New Roman"/>
          <w:sz w:val="28"/>
          <w:szCs w:val="28"/>
          <w:lang w:eastAsia="ru-RU"/>
        </w:rPr>
        <w:t>я сегмента РАСЦО на два объекта</w:t>
      </w:r>
    </w:p>
    <w:p w:rsidR="00097F68" w:rsidRPr="00097F68" w:rsidRDefault="00097F68" w:rsidP="00413961">
      <w:pPr>
        <w:pStyle w:val="a4"/>
        <w:ind w:firstLine="708"/>
        <w:jc w:val="both"/>
        <w:rPr>
          <w:rFonts w:ascii="Times New Roman" w:eastAsiaTheme="minorEastAsia" w:hAnsi="Times New Roman" w:cs="Times New Roman"/>
          <w:sz w:val="28"/>
          <w:szCs w:val="28"/>
          <w:lang w:eastAsia="ru-RU"/>
        </w:rPr>
      </w:pPr>
      <w:r w:rsidRPr="00097F68">
        <w:rPr>
          <w:rFonts w:ascii="Times New Roman" w:eastAsiaTheme="minorEastAsia" w:hAnsi="Times New Roman" w:cs="Times New Roman"/>
          <w:sz w:val="28"/>
          <w:szCs w:val="28"/>
          <w:lang w:eastAsia="ru-RU"/>
        </w:rPr>
        <w:t>В 2023 году обеспечено поддержание в постоянной готовности систем оповещения населения. Проведенная комплексная проверка готовности систем оповещения населения Камчатского края (04 октября 2023 года) показала, что региональная автоматизированная система централизованного оповещения населения Камчатского края готова к выполнению задач по предназначению.</w:t>
      </w:r>
    </w:p>
    <w:p w:rsidR="00413961" w:rsidRPr="00FF5FBB" w:rsidRDefault="00413961" w:rsidP="00413961">
      <w:pPr>
        <w:tabs>
          <w:tab w:val="left" w:pos="1134"/>
        </w:tabs>
        <w:spacing w:after="0" w:line="240" w:lineRule="auto"/>
        <w:jc w:val="both"/>
        <w:rPr>
          <w:rFonts w:ascii="Times New Roman" w:hAnsi="Times New Roman" w:cs="Times New Roman"/>
          <w:b/>
          <w:i/>
          <w:color w:val="FF0000"/>
          <w:sz w:val="28"/>
          <w:szCs w:val="28"/>
          <w:highlight w:val="yellow"/>
        </w:rPr>
      </w:pPr>
    </w:p>
    <w:p w:rsidR="00413961" w:rsidRPr="00DD3DB7" w:rsidRDefault="00413961" w:rsidP="00413961">
      <w:pPr>
        <w:pStyle w:val="a4"/>
        <w:tabs>
          <w:tab w:val="left" w:pos="1805"/>
        </w:tabs>
        <w:ind w:firstLine="708"/>
        <w:jc w:val="both"/>
        <w:rPr>
          <w:rFonts w:ascii="Times New Roman" w:hAnsi="Times New Roman" w:cs="Times New Roman"/>
          <w:b/>
          <w:i/>
          <w:sz w:val="28"/>
          <w:szCs w:val="28"/>
        </w:rPr>
      </w:pPr>
      <w:r w:rsidRPr="00FF5FBB">
        <w:rPr>
          <w:rFonts w:ascii="Times New Roman" w:hAnsi="Times New Roman" w:cs="Times New Roman"/>
          <w:b/>
          <w:i/>
          <w:sz w:val="28"/>
          <w:szCs w:val="28"/>
        </w:rPr>
        <w:t>Основное мероприятие «Создание (аренда) защищенных каналов связи между региональной интеграционной платформой и другими компонентами (подсистемами) АПК «Безопасный город». Приобретение и обслуживание средств криптографической защиты данных. Независимый аудит и корректировка политики информационной безопасности АПК «Безопасный город».</w:t>
      </w:r>
    </w:p>
    <w:p w:rsidR="00413961" w:rsidRPr="00DD3DB7" w:rsidRDefault="00413961" w:rsidP="00413961">
      <w:pPr>
        <w:pStyle w:val="a4"/>
        <w:tabs>
          <w:tab w:val="left" w:pos="1805"/>
        </w:tabs>
        <w:ind w:firstLine="708"/>
        <w:jc w:val="both"/>
        <w:rPr>
          <w:rFonts w:ascii="Times New Roman" w:hAnsi="Times New Roman" w:cs="Times New Roman"/>
          <w:b/>
          <w:i/>
          <w:sz w:val="28"/>
          <w:szCs w:val="28"/>
        </w:rPr>
      </w:pPr>
    </w:p>
    <w:p w:rsidR="00413961" w:rsidRPr="00DD3DB7" w:rsidRDefault="00413961" w:rsidP="00413961">
      <w:pPr>
        <w:pStyle w:val="a4"/>
        <w:ind w:firstLine="708"/>
        <w:jc w:val="both"/>
        <w:rPr>
          <w:rFonts w:ascii="Times New Roman" w:hAnsi="Times New Roman" w:cs="Times New Roman"/>
          <w:sz w:val="28"/>
          <w:szCs w:val="28"/>
          <w:lang w:eastAsia="ru-RU"/>
        </w:rPr>
      </w:pPr>
      <w:r w:rsidRPr="00DD3DB7">
        <w:rPr>
          <w:rFonts w:ascii="Times New Roman" w:hAnsi="Times New Roman" w:cs="Times New Roman"/>
          <w:sz w:val="28"/>
          <w:szCs w:val="28"/>
          <w:lang w:eastAsia="ru-RU"/>
        </w:rPr>
        <w:t>На реал</w:t>
      </w:r>
      <w:r>
        <w:rPr>
          <w:rFonts w:ascii="Times New Roman" w:hAnsi="Times New Roman" w:cs="Times New Roman"/>
          <w:sz w:val="28"/>
          <w:szCs w:val="28"/>
          <w:lang w:eastAsia="ru-RU"/>
        </w:rPr>
        <w:t>и</w:t>
      </w:r>
      <w:r w:rsidR="00202A6C">
        <w:rPr>
          <w:rFonts w:ascii="Times New Roman" w:hAnsi="Times New Roman" w:cs="Times New Roman"/>
          <w:sz w:val="28"/>
          <w:szCs w:val="28"/>
          <w:lang w:eastAsia="ru-RU"/>
        </w:rPr>
        <w:t xml:space="preserve">зацию данного мероприятия в </w:t>
      </w:r>
      <w:r w:rsidR="00D96B48">
        <w:rPr>
          <w:rFonts w:ascii="Times New Roman" w:hAnsi="Times New Roman" w:cs="Times New Roman"/>
          <w:sz w:val="28"/>
          <w:szCs w:val="28"/>
          <w:lang w:eastAsia="ru-RU"/>
        </w:rPr>
        <w:t>2023</w:t>
      </w:r>
      <w:r w:rsidRPr="00DD3DB7">
        <w:rPr>
          <w:rFonts w:ascii="Times New Roman" w:hAnsi="Times New Roman" w:cs="Times New Roman"/>
          <w:sz w:val="28"/>
          <w:szCs w:val="28"/>
          <w:lang w:eastAsia="ru-RU"/>
        </w:rPr>
        <w:t xml:space="preserve"> году финансирование не предусмотрено.</w:t>
      </w:r>
    </w:p>
    <w:p w:rsidR="00413961" w:rsidRPr="00DD3DB7" w:rsidRDefault="00413961" w:rsidP="00413961">
      <w:pPr>
        <w:pStyle w:val="a3"/>
        <w:tabs>
          <w:tab w:val="left" w:pos="1134"/>
        </w:tabs>
        <w:spacing w:after="0" w:line="240" w:lineRule="auto"/>
        <w:ind w:left="0" w:firstLine="709"/>
        <w:jc w:val="both"/>
        <w:rPr>
          <w:rFonts w:ascii="Times New Roman" w:hAnsi="Times New Roman" w:cs="Times New Roman"/>
          <w:b/>
          <w:i/>
          <w:color w:val="FF0000"/>
          <w:sz w:val="28"/>
          <w:szCs w:val="28"/>
        </w:rPr>
      </w:pPr>
    </w:p>
    <w:p w:rsidR="00413961" w:rsidRPr="00DD3DB7" w:rsidRDefault="00413961" w:rsidP="00413961">
      <w:pPr>
        <w:pStyle w:val="a4"/>
        <w:tabs>
          <w:tab w:val="left" w:pos="1805"/>
        </w:tabs>
        <w:ind w:firstLine="708"/>
        <w:jc w:val="both"/>
        <w:rPr>
          <w:rFonts w:ascii="Times New Roman" w:hAnsi="Times New Roman" w:cs="Times New Roman"/>
          <w:b/>
          <w:i/>
          <w:sz w:val="28"/>
          <w:szCs w:val="28"/>
        </w:rPr>
      </w:pPr>
      <w:r w:rsidRPr="00DD3DB7">
        <w:rPr>
          <w:rFonts w:ascii="Times New Roman" w:hAnsi="Times New Roman" w:cs="Times New Roman"/>
          <w:b/>
          <w:i/>
          <w:sz w:val="28"/>
          <w:szCs w:val="28"/>
        </w:rPr>
        <w:t>Основное мероприятие «Оборудование техническими средствами безопасности мест массового пребывания людей в населенных пунктах с подключением к АПК «Безопасный город» и выводом информации в ЕДДС муниципальных образований в Камчатском крае. Обеспечение доступа к видеопотокам и тревожным сообщениям для дежурных частей УМВД России по Камчатскому краю и УФСБ России по Камчатскому краю».</w:t>
      </w:r>
    </w:p>
    <w:p w:rsidR="00413961" w:rsidRPr="00DD3DB7" w:rsidRDefault="00413961" w:rsidP="00413961">
      <w:pPr>
        <w:pStyle w:val="a4"/>
        <w:tabs>
          <w:tab w:val="left" w:pos="1805"/>
        </w:tabs>
        <w:ind w:firstLine="708"/>
        <w:jc w:val="both"/>
        <w:rPr>
          <w:rFonts w:ascii="Times New Roman" w:hAnsi="Times New Roman" w:cs="Times New Roman"/>
          <w:b/>
          <w:i/>
          <w:sz w:val="28"/>
          <w:szCs w:val="28"/>
        </w:rPr>
      </w:pPr>
    </w:p>
    <w:p w:rsidR="00413961" w:rsidRPr="00DD3DB7" w:rsidRDefault="00413961" w:rsidP="00413961">
      <w:pPr>
        <w:pStyle w:val="a4"/>
        <w:ind w:firstLine="708"/>
        <w:jc w:val="both"/>
        <w:rPr>
          <w:rFonts w:ascii="Times New Roman" w:hAnsi="Times New Roman" w:cs="Times New Roman"/>
          <w:sz w:val="28"/>
          <w:szCs w:val="28"/>
          <w:lang w:eastAsia="ru-RU"/>
        </w:rPr>
      </w:pPr>
      <w:r w:rsidRPr="00DD3DB7">
        <w:rPr>
          <w:rFonts w:ascii="Times New Roman" w:hAnsi="Times New Roman" w:cs="Times New Roman"/>
          <w:sz w:val="28"/>
          <w:szCs w:val="28"/>
          <w:lang w:eastAsia="ru-RU"/>
        </w:rPr>
        <w:lastRenderedPageBreak/>
        <w:t xml:space="preserve">На реализацию данного мероприятия в </w:t>
      </w:r>
      <w:r w:rsidR="00D96B48">
        <w:rPr>
          <w:rFonts w:ascii="Times New Roman" w:hAnsi="Times New Roman" w:cs="Times New Roman"/>
          <w:sz w:val="28"/>
          <w:szCs w:val="28"/>
          <w:lang w:eastAsia="ru-RU"/>
        </w:rPr>
        <w:t>2023</w:t>
      </w:r>
      <w:r w:rsidRPr="00DD3DB7">
        <w:rPr>
          <w:rFonts w:ascii="Times New Roman" w:hAnsi="Times New Roman" w:cs="Times New Roman"/>
          <w:sz w:val="28"/>
          <w:szCs w:val="28"/>
          <w:lang w:eastAsia="ru-RU"/>
        </w:rPr>
        <w:t xml:space="preserve"> году финансирование не предусмотрено.</w:t>
      </w:r>
    </w:p>
    <w:p w:rsidR="00413961" w:rsidRPr="00DD3DB7" w:rsidRDefault="00413961" w:rsidP="00413961">
      <w:pPr>
        <w:pStyle w:val="a4"/>
        <w:spacing w:before="240" w:after="240"/>
        <w:ind w:firstLine="709"/>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Основное мероприятие «Развитие и содержание систем обеспечения комплексной безопасности в краевых государственных и муниципальных учреждениях социальной сферы. Централизация сбора данных с объектовых систем комплексной безопасности и мониторинга, обеспечение передачи данных в АПК «Безопасный город».</w:t>
      </w:r>
    </w:p>
    <w:p w:rsidR="00413961" w:rsidRPr="0097221C" w:rsidRDefault="00413961" w:rsidP="00413961">
      <w:pPr>
        <w:pStyle w:val="a4"/>
        <w:ind w:firstLine="708"/>
        <w:jc w:val="both"/>
        <w:rPr>
          <w:rFonts w:ascii="Times New Roman" w:hAnsi="Times New Roman" w:cs="Times New Roman"/>
          <w:sz w:val="28"/>
          <w:szCs w:val="28"/>
        </w:rPr>
      </w:pPr>
      <w:r w:rsidRPr="0097221C">
        <w:rPr>
          <w:rFonts w:ascii="Times New Roman" w:hAnsi="Times New Roman" w:cs="Times New Roman"/>
          <w:sz w:val="28"/>
          <w:szCs w:val="28"/>
        </w:rPr>
        <w:t xml:space="preserve">Сумма ассигнований </w:t>
      </w:r>
      <w:r w:rsidRPr="0097221C">
        <w:rPr>
          <w:rFonts w:ascii="Times New Roman" w:eastAsiaTheme="minorEastAsia" w:hAnsi="Times New Roman" w:cs="Times New Roman"/>
          <w:sz w:val="28"/>
          <w:szCs w:val="28"/>
          <w:lang w:eastAsia="ru-RU"/>
        </w:rPr>
        <w:t>–</w:t>
      </w:r>
      <w:r w:rsidRPr="0097221C">
        <w:rPr>
          <w:rFonts w:ascii="Times New Roman" w:hAnsi="Times New Roman" w:cs="Times New Roman"/>
          <w:sz w:val="28"/>
          <w:szCs w:val="28"/>
        </w:rPr>
        <w:t xml:space="preserve"> </w:t>
      </w:r>
      <w:r w:rsidR="00097F68">
        <w:rPr>
          <w:rFonts w:ascii="Times New Roman" w:hAnsi="Times New Roman" w:cs="Times New Roman"/>
          <w:sz w:val="28"/>
          <w:szCs w:val="28"/>
        </w:rPr>
        <w:t>366</w:t>
      </w:r>
      <w:r>
        <w:rPr>
          <w:rFonts w:ascii="Times New Roman" w:hAnsi="Times New Roman" w:cs="Times New Roman"/>
          <w:sz w:val="28"/>
          <w:szCs w:val="28"/>
        </w:rPr>
        <w:t>,00000</w:t>
      </w:r>
      <w:r w:rsidRPr="0097221C">
        <w:rPr>
          <w:rFonts w:ascii="Times New Roman" w:hAnsi="Times New Roman" w:cs="Times New Roman"/>
          <w:sz w:val="28"/>
          <w:szCs w:val="28"/>
        </w:rPr>
        <w:t xml:space="preserve"> тыс. рублей;</w:t>
      </w:r>
    </w:p>
    <w:p w:rsidR="00413961" w:rsidRPr="0097221C" w:rsidRDefault="00413961" w:rsidP="00413961">
      <w:pPr>
        <w:pStyle w:val="a4"/>
        <w:ind w:firstLine="708"/>
        <w:jc w:val="both"/>
        <w:rPr>
          <w:rFonts w:ascii="Times New Roman" w:eastAsiaTheme="minorEastAsia" w:hAnsi="Times New Roman" w:cs="Times New Roman"/>
          <w:sz w:val="28"/>
          <w:szCs w:val="28"/>
          <w:lang w:eastAsia="ru-RU"/>
        </w:rPr>
      </w:pPr>
      <w:r w:rsidRPr="0097221C">
        <w:rPr>
          <w:rFonts w:ascii="Times New Roman" w:hAnsi="Times New Roman" w:cs="Times New Roman"/>
          <w:sz w:val="28"/>
          <w:szCs w:val="28"/>
        </w:rPr>
        <w:t xml:space="preserve">Сумма финансирования </w:t>
      </w:r>
      <w:r w:rsidRPr="0097221C">
        <w:rPr>
          <w:rFonts w:ascii="Times New Roman" w:eastAsiaTheme="minorEastAsia" w:hAnsi="Times New Roman" w:cs="Times New Roman"/>
          <w:sz w:val="28"/>
          <w:szCs w:val="28"/>
          <w:lang w:eastAsia="ru-RU"/>
        </w:rPr>
        <w:t xml:space="preserve">– </w:t>
      </w:r>
      <w:r w:rsidR="00097F68">
        <w:rPr>
          <w:rFonts w:ascii="Times New Roman" w:hAnsi="Times New Roman" w:cs="Times New Roman"/>
          <w:sz w:val="28"/>
          <w:szCs w:val="28"/>
        </w:rPr>
        <w:t>366</w:t>
      </w:r>
      <w:r w:rsidRPr="003F1C5D">
        <w:rPr>
          <w:rFonts w:ascii="Times New Roman" w:hAnsi="Times New Roman" w:cs="Times New Roman"/>
          <w:sz w:val="28"/>
          <w:szCs w:val="28"/>
        </w:rPr>
        <w:t xml:space="preserve">,00000 </w:t>
      </w:r>
      <w:r w:rsidRPr="0097221C">
        <w:rPr>
          <w:rFonts w:ascii="Times New Roman" w:eastAsiaTheme="minorEastAsia" w:hAnsi="Times New Roman" w:cs="Times New Roman"/>
          <w:sz w:val="28"/>
          <w:szCs w:val="28"/>
          <w:lang w:eastAsia="ru-RU"/>
        </w:rPr>
        <w:t>тыс. рублей;</w:t>
      </w:r>
    </w:p>
    <w:p w:rsidR="00413961" w:rsidRPr="0097221C" w:rsidRDefault="00413961" w:rsidP="00413961">
      <w:pPr>
        <w:pStyle w:val="a4"/>
        <w:ind w:firstLine="708"/>
        <w:jc w:val="both"/>
        <w:rPr>
          <w:rFonts w:ascii="Times New Roman" w:eastAsiaTheme="minorEastAsia" w:hAnsi="Times New Roman" w:cs="Times New Roman"/>
          <w:sz w:val="28"/>
          <w:szCs w:val="28"/>
          <w:lang w:eastAsia="ru-RU"/>
        </w:rPr>
      </w:pPr>
      <w:r w:rsidRPr="0097221C">
        <w:rPr>
          <w:rFonts w:ascii="Times New Roman" w:eastAsiaTheme="minorEastAsia" w:hAnsi="Times New Roman" w:cs="Times New Roman"/>
          <w:sz w:val="28"/>
          <w:szCs w:val="28"/>
          <w:lang w:eastAsia="ru-RU"/>
        </w:rPr>
        <w:t xml:space="preserve">Освоено – </w:t>
      </w:r>
      <w:r w:rsidR="00097F68">
        <w:rPr>
          <w:rFonts w:ascii="Times New Roman" w:hAnsi="Times New Roman" w:cs="Times New Roman"/>
          <w:sz w:val="28"/>
          <w:szCs w:val="28"/>
        </w:rPr>
        <w:t>366</w:t>
      </w:r>
      <w:r w:rsidRPr="003F1C5D">
        <w:rPr>
          <w:rFonts w:ascii="Times New Roman" w:hAnsi="Times New Roman" w:cs="Times New Roman"/>
          <w:sz w:val="28"/>
          <w:szCs w:val="28"/>
        </w:rPr>
        <w:t xml:space="preserve">,00000 </w:t>
      </w:r>
      <w:r w:rsidRPr="0097221C">
        <w:rPr>
          <w:rFonts w:ascii="Times New Roman" w:eastAsiaTheme="minorEastAsia" w:hAnsi="Times New Roman" w:cs="Times New Roman"/>
          <w:sz w:val="28"/>
          <w:szCs w:val="28"/>
          <w:lang w:eastAsia="ru-RU"/>
        </w:rPr>
        <w:t>тыс. рублей</w:t>
      </w:r>
    </w:p>
    <w:p w:rsidR="00413961" w:rsidRPr="00DD3DB7" w:rsidRDefault="00413961" w:rsidP="00413961">
      <w:pPr>
        <w:pStyle w:val="a4"/>
        <w:ind w:firstLine="708"/>
        <w:jc w:val="both"/>
        <w:rPr>
          <w:rFonts w:ascii="Times New Roman" w:eastAsiaTheme="minorEastAsia" w:hAnsi="Times New Roman" w:cs="Times New Roman"/>
          <w:sz w:val="28"/>
          <w:szCs w:val="28"/>
          <w:lang w:eastAsia="ru-RU"/>
        </w:rPr>
      </w:pPr>
    </w:p>
    <w:p w:rsidR="00413961" w:rsidRPr="00DD3DB7" w:rsidRDefault="00413961" w:rsidP="00413961">
      <w:pPr>
        <w:pStyle w:val="a4"/>
        <w:ind w:firstLine="708"/>
        <w:jc w:val="both"/>
        <w:rPr>
          <w:rFonts w:ascii="Times New Roman" w:eastAsia="Times New Roman" w:hAnsi="Times New Roman" w:cs="Times New Roman"/>
          <w:sz w:val="28"/>
          <w:szCs w:val="28"/>
          <w:lang w:eastAsia="ru-RU"/>
        </w:rPr>
      </w:pPr>
      <w:r w:rsidRPr="00DD3DB7">
        <w:rPr>
          <w:rFonts w:ascii="Times New Roman" w:eastAsia="Times New Roman" w:hAnsi="Times New Roman" w:cs="Times New Roman"/>
          <w:sz w:val="28"/>
          <w:szCs w:val="28"/>
          <w:lang w:eastAsia="ru-RU"/>
        </w:rPr>
        <w:t xml:space="preserve">Реализация мероприятий подпрограммы в отчетном периоде осуществлялась Министерством </w:t>
      </w:r>
      <w:r w:rsidR="00097F68">
        <w:rPr>
          <w:rFonts w:ascii="Times New Roman" w:eastAsia="Times New Roman" w:hAnsi="Times New Roman" w:cs="Times New Roman"/>
          <w:sz w:val="28"/>
          <w:szCs w:val="28"/>
          <w:lang w:eastAsia="ru-RU"/>
        </w:rPr>
        <w:t>культуры</w:t>
      </w:r>
      <w:r w:rsidRPr="00DD3DB7">
        <w:rPr>
          <w:rFonts w:ascii="Times New Roman" w:eastAsia="Times New Roman" w:hAnsi="Times New Roman" w:cs="Times New Roman"/>
          <w:sz w:val="28"/>
          <w:szCs w:val="28"/>
          <w:lang w:eastAsia="ru-RU"/>
        </w:rPr>
        <w:t xml:space="preserve"> К</w:t>
      </w:r>
      <w:r>
        <w:rPr>
          <w:rFonts w:ascii="Times New Roman" w:eastAsia="Times New Roman" w:hAnsi="Times New Roman" w:cs="Times New Roman"/>
          <w:sz w:val="28"/>
          <w:szCs w:val="28"/>
          <w:lang w:eastAsia="ru-RU"/>
        </w:rPr>
        <w:t>амчатского края.</w:t>
      </w:r>
    </w:p>
    <w:p w:rsidR="00413961" w:rsidRPr="00DD3DB7" w:rsidRDefault="00413961" w:rsidP="00413961">
      <w:pPr>
        <w:pStyle w:val="a4"/>
        <w:ind w:firstLine="708"/>
        <w:jc w:val="both"/>
        <w:rPr>
          <w:rFonts w:ascii="Times New Roman" w:hAnsi="Times New Roman" w:cs="Times New Roman"/>
          <w:sz w:val="28"/>
          <w:szCs w:val="28"/>
        </w:rPr>
      </w:pPr>
      <w:r w:rsidRPr="00DD3DB7">
        <w:rPr>
          <w:rFonts w:ascii="Times New Roman" w:eastAsiaTheme="minorEastAsia" w:hAnsi="Times New Roman" w:cs="Times New Roman"/>
          <w:sz w:val="28"/>
          <w:szCs w:val="28"/>
          <w:lang w:eastAsia="ru-RU"/>
        </w:rPr>
        <w:t>- развитие и содержание систем обеспечения комплексной безопасности в краевых государственных учреждениях культуры. Централизация сбора данных с объектовых систем комплексной безопасности и мониторинга, обеспечение передачи данных в АПК «Безопасный город».</w:t>
      </w:r>
      <w:r w:rsidRPr="00DD3DB7">
        <w:rPr>
          <w:rFonts w:ascii="Times New Roman" w:hAnsi="Times New Roman" w:cs="Times New Roman"/>
          <w:sz w:val="28"/>
          <w:szCs w:val="28"/>
        </w:rPr>
        <w:t xml:space="preserve"> </w:t>
      </w:r>
    </w:p>
    <w:p w:rsidR="00413961" w:rsidRPr="0037114D" w:rsidRDefault="00413961" w:rsidP="00413961">
      <w:pPr>
        <w:pStyle w:val="a4"/>
        <w:ind w:firstLine="708"/>
        <w:jc w:val="both"/>
        <w:rPr>
          <w:rFonts w:ascii="Times New Roman" w:hAnsi="Times New Roman" w:cs="Times New Roman"/>
          <w:b/>
          <w:i/>
          <w:sz w:val="28"/>
          <w:szCs w:val="28"/>
        </w:rPr>
      </w:pPr>
    </w:p>
    <w:p w:rsidR="00413961" w:rsidRPr="0037114D" w:rsidRDefault="00413961" w:rsidP="00413961">
      <w:pPr>
        <w:pStyle w:val="a4"/>
        <w:tabs>
          <w:tab w:val="left" w:pos="1805"/>
        </w:tabs>
        <w:ind w:firstLine="708"/>
        <w:jc w:val="both"/>
        <w:rPr>
          <w:rFonts w:ascii="Times New Roman" w:hAnsi="Times New Roman" w:cs="Times New Roman"/>
          <w:b/>
          <w:i/>
          <w:sz w:val="28"/>
          <w:szCs w:val="28"/>
        </w:rPr>
      </w:pPr>
      <w:r w:rsidRPr="0037114D">
        <w:rPr>
          <w:rFonts w:ascii="Times New Roman" w:hAnsi="Times New Roman" w:cs="Times New Roman"/>
          <w:b/>
          <w:i/>
          <w:sz w:val="28"/>
          <w:szCs w:val="28"/>
        </w:rPr>
        <w:t>Основное мероприятие «Обеспечение деятельности и содержание государственных казенных предприятий, осуществляющих построение, развитие и эксплуатацию систем мониторинга и обеспечения общественной (региональной) безопасности в Камчатском крае».</w:t>
      </w:r>
    </w:p>
    <w:p w:rsidR="00413961" w:rsidRPr="001F3016" w:rsidRDefault="00413961" w:rsidP="00413961">
      <w:pPr>
        <w:pStyle w:val="a4"/>
        <w:tabs>
          <w:tab w:val="left" w:pos="1805"/>
        </w:tabs>
        <w:ind w:firstLine="708"/>
        <w:jc w:val="both"/>
        <w:rPr>
          <w:rFonts w:ascii="Times New Roman" w:hAnsi="Times New Roman" w:cs="Times New Roman"/>
          <w:b/>
          <w:i/>
          <w:sz w:val="28"/>
          <w:szCs w:val="28"/>
          <w:highlight w:val="red"/>
        </w:rPr>
      </w:pPr>
    </w:p>
    <w:p w:rsidR="0037114D" w:rsidRPr="00CD248E" w:rsidRDefault="0037114D" w:rsidP="0037114D">
      <w:pPr>
        <w:pStyle w:val="a4"/>
        <w:ind w:firstLine="708"/>
        <w:jc w:val="both"/>
        <w:rPr>
          <w:rFonts w:ascii="Times New Roman" w:hAnsi="Times New Roman" w:cs="Times New Roman"/>
          <w:sz w:val="28"/>
          <w:szCs w:val="28"/>
        </w:rPr>
      </w:pPr>
      <w:r w:rsidRPr="00CD248E">
        <w:rPr>
          <w:rFonts w:ascii="Times New Roman" w:hAnsi="Times New Roman" w:cs="Times New Roman"/>
          <w:sz w:val="28"/>
          <w:szCs w:val="28"/>
        </w:rPr>
        <w:t xml:space="preserve">Сумма ассигнований </w:t>
      </w:r>
      <w:r w:rsidRPr="00CD248E">
        <w:rPr>
          <w:rFonts w:ascii="Times New Roman" w:eastAsiaTheme="minorEastAsia" w:hAnsi="Times New Roman" w:cs="Times New Roman"/>
          <w:sz w:val="28"/>
          <w:szCs w:val="28"/>
          <w:lang w:eastAsia="ru-RU"/>
        </w:rPr>
        <w:t>–</w:t>
      </w:r>
      <w:r w:rsidRPr="00CD248E">
        <w:rPr>
          <w:rFonts w:ascii="Times New Roman" w:hAnsi="Times New Roman" w:cs="Times New Roman"/>
          <w:sz w:val="28"/>
          <w:szCs w:val="28"/>
        </w:rPr>
        <w:t xml:space="preserve"> </w:t>
      </w:r>
      <w:r w:rsidR="007124D2" w:rsidRPr="007124D2">
        <w:rPr>
          <w:rFonts w:ascii="Times New Roman" w:hAnsi="Times New Roman" w:cs="Times New Roman"/>
          <w:sz w:val="28"/>
          <w:szCs w:val="28"/>
        </w:rPr>
        <w:t>247 828,61026</w:t>
      </w:r>
      <w:r w:rsidR="007124D2">
        <w:rPr>
          <w:rFonts w:ascii="Times New Roman" w:hAnsi="Times New Roman" w:cs="Times New Roman"/>
          <w:sz w:val="28"/>
          <w:szCs w:val="28"/>
        </w:rPr>
        <w:t xml:space="preserve"> </w:t>
      </w:r>
      <w:r w:rsidRPr="00CD248E">
        <w:rPr>
          <w:rFonts w:ascii="Times New Roman" w:hAnsi="Times New Roman" w:cs="Times New Roman"/>
          <w:sz w:val="28"/>
          <w:szCs w:val="28"/>
        </w:rPr>
        <w:t>тыс. рублей;</w:t>
      </w:r>
    </w:p>
    <w:p w:rsidR="0037114D" w:rsidRPr="00CD248E" w:rsidRDefault="0037114D" w:rsidP="0037114D">
      <w:pPr>
        <w:pStyle w:val="a4"/>
        <w:ind w:firstLine="708"/>
        <w:jc w:val="both"/>
        <w:rPr>
          <w:rFonts w:ascii="Times New Roman" w:eastAsiaTheme="minorEastAsia" w:hAnsi="Times New Roman" w:cs="Times New Roman"/>
          <w:sz w:val="28"/>
          <w:szCs w:val="28"/>
          <w:lang w:eastAsia="ru-RU"/>
        </w:rPr>
      </w:pPr>
      <w:r w:rsidRPr="00CD248E">
        <w:rPr>
          <w:rFonts w:ascii="Times New Roman" w:hAnsi="Times New Roman" w:cs="Times New Roman"/>
          <w:sz w:val="28"/>
          <w:szCs w:val="28"/>
        </w:rPr>
        <w:t xml:space="preserve">Сумма финансирования </w:t>
      </w:r>
      <w:r w:rsidRPr="00CD248E">
        <w:rPr>
          <w:rFonts w:ascii="Times New Roman" w:eastAsiaTheme="minorEastAsia" w:hAnsi="Times New Roman" w:cs="Times New Roman"/>
          <w:sz w:val="28"/>
          <w:szCs w:val="28"/>
          <w:lang w:eastAsia="ru-RU"/>
        </w:rPr>
        <w:t xml:space="preserve">– </w:t>
      </w:r>
      <w:r w:rsidR="007124D2" w:rsidRPr="007124D2">
        <w:rPr>
          <w:rFonts w:ascii="Times New Roman" w:hAnsi="Times New Roman" w:cs="Times New Roman"/>
          <w:sz w:val="28"/>
          <w:szCs w:val="28"/>
        </w:rPr>
        <w:t>247 828,61026</w:t>
      </w:r>
      <w:r w:rsidR="007124D2">
        <w:rPr>
          <w:rFonts w:ascii="Times New Roman" w:hAnsi="Times New Roman" w:cs="Times New Roman"/>
          <w:sz w:val="28"/>
          <w:szCs w:val="28"/>
        </w:rPr>
        <w:t xml:space="preserve"> </w:t>
      </w:r>
      <w:r w:rsidRPr="00CD248E">
        <w:rPr>
          <w:rFonts w:ascii="Times New Roman" w:eastAsiaTheme="minorEastAsia" w:hAnsi="Times New Roman" w:cs="Times New Roman"/>
          <w:sz w:val="28"/>
          <w:szCs w:val="28"/>
          <w:lang w:eastAsia="ru-RU"/>
        </w:rPr>
        <w:t>тыс. рублей;</w:t>
      </w:r>
    </w:p>
    <w:p w:rsidR="0037114D" w:rsidRPr="00CD248E" w:rsidRDefault="0037114D" w:rsidP="0037114D">
      <w:pPr>
        <w:pStyle w:val="a4"/>
        <w:ind w:firstLine="708"/>
        <w:jc w:val="both"/>
        <w:rPr>
          <w:rFonts w:ascii="Times New Roman" w:eastAsiaTheme="minorEastAsia" w:hAnsi="Times New Roman" w:cs="Times New Roman"/>
          <w:sz w:val="28"/>
          <w:szCs w:val="28"/>
          <w:lang w:eastAsia="ru-RU"/>
        </w:rPr>
      </w:pPr>
      <w:r w:rsidRPr="00CD248E">
        <w:rPr>
          <w:rFonts w:ascii="Times New Roman" w:eastAsiaTheme="minorEastAsia" w:hAnsi="Times New Roman" w:cs="Times New Roman"/>
          <w:sz w:val="28"/>
          <w:szCs w:val="28"/>
          <w:lang w:eastAsia="ru-RU"/>
        </w:rPr>
        <w:t xml:space="preserve">Освоено – </w:t>
      </w:r>
      <w:r w:rsidR="007124D2" w:rsidRPr="007124D2">
        <w:rPr>
          <w:rFonts w:ascii="Times New Roman" w:hAnsi="Times New Roman" w:cs="Times New Roman"/>
          <w:sz w:val="28"/>
          <w:szCs w:val="28"/>
        </w:rPr>
        <w:t>247 828,61026</w:t>
      </w:r>
      <w:r w:rsidR="007124D2">
        <w:rPr>
          <w:rFonts w:ascii="Times New Roman" w:hAnsi="Times New Roman" w:cs="Times New Roman"/>
          <w:sz w:val="28"/>
          <w:szCs w:val="28"/>
        </w:rPr>
        <w:t xml:space="preserve"> </w:t>
      </w:r>
      <w:r w:rsidRPr="00CD248E">
        <w:rPr>
          <w:rFonts w:ascii="Times New Roman" w:eastAsiaTheme="minorEastAsia" w:hAnsi="Times New Roman" w:cs="Times New Roman"/>
          <w:sz w:val="28"/>
          <w:szCs w:val="28"/>
          <w:lang w:eastAsia="ru-RU"/>
        </w:rPr>
        <w:t>тыс. рублей</w:t>
      </w:r>
    </w:p>
    <w:p w:rsidR="0037114D" w:rsidRPr="003E0399" w:rsidRDefault="0037114D" w:rsidP="0037114D">
      <w:pPr>
        <w:pStyle w:val="a4"/>
        <w:ind w:firstLine="708"/>
        <w:jc w:val="both"/>
        <w:rPr>
          <w:rFonts w:ascii="Times New Roman" w:eastAsiaTheme="minorEastAsia" w:hAnsi="Times New Roman" w:cs="Times New Roman"/>
          <w:color w:val="FF0000"/>
          <w:sz w:val="28"/>
          <w:szCs w:val="28"/>
          <w:lang w:eastAsia="ru-RU"/>
        </w:rPr>
      </w:pPr>
    </w:p>
    <w:p w:rsidR="0037114D" w:rsidRPr="0037114D" w:rsidRDefault="0037114D" w:rsidP="0037114D">
      <w:pPr>
        <w:pStyle w:val="a4"/>
        <w:ind w:firstLine="708"/>
        <w:jc w:val="both"/>
        <w:rPr>
          <w:rFonts w:ascii="Times New Roman" w:eastAsia="Times New Roman" w:hAnsi="Times New Roman" w:cs="Times New Roman"/>
          <w:sz w:val="28"/>
          <w:szCs w:val="28"/>
          <w:lang w:eastAsia="ru-RU"/>
        </w:rPr>
      </w:pPr>
      <w:r w:rsidRPr="0037114D">
        <w:rPr>
          <w:rFonts w:ascii="Times New Roman" w:eastAsia="Times New Roman" w:hAnsi="Times New Roman" w:cs="Times New Roman"/>
          <w:sz w:val="28"/>
          <w:szCs w:val="28"/>
          <w:lang w:eastAsia="ru-RU"/>
        </w:rPr>
        <w:t xml:space="preserve">Реализация мероприятий подпрограммы в отчетном периоде осуществлялась МЧС Камчатского края и ГКП </w:t>
      </w:r>
      <w:r w:rsidR="000F0693" w:rsidRPr="000F0693">
        <w:rPr>
          <w:rFonts w:ascii="Times New Roman" w:eastAsia="Times New Roman" w:hAnsi="Times New Roman" w:cs="Times New Roman"/>
          <w:sz w:val="28"/>
          <w:szCs w:val="28"/>
          <w:lang w:eastAsia="ru-RU"/>
        </w:rPr>
        <w:t>Камчатского края «Единый ситуационно-мониторинговый центр»</w:t>
      </w:r>
      <w:r w:rsidRPr="0037114D">
        <w:rPr>
          <w:rFonts w:ascii="Times New Roman" w:eastAsia="Times New Roman" w:hAnsi="Times New Roman" w:cs="Times New Roman"/>
          <w:sz w:val="28"/>
          <w:szCs w:val="28"/>
          <w:lang w:eastAsia="ru-RU"/>
        </w:rPr>
        <w:t>.</w:t>
      </w:r>
    </w:p>
    <w:p w:rsidR="0037114D" w:rsidRDefault="0037114D" w:rsidP="0037114D">
      <w:pPr>
        <w:widowControl w:val="0"/>
        <w:suppressAutoHyphens/>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0F0693" w:rsidRPr="000F0693" w:rsidRDefault="000F0693" w:rsidP="000F0693">
      <w:pPr>
        <w:widowControl w:val="0"/>
        <w:suppressAutoHyphens/>
        <w:spacing w:after="0" w:line="240" w:lineRule="auto"/>
        <w:ind w:right="37"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В соответствии с Распоряжением Правительства Камчатского края от 16.02.2018 № 73-рп в целях построения, развития и эксплуатации автоматизированных систем мониторинга и обеспечения общественной (региональной) безопасности создано Государственное казенное предприятие Камчатского края «Единый ситуационно-мониторинговый центр», которое наделено полномочиями Оператора системы-112 и заказчика построения АПК «Безопасный город» Камчатского края (далее – АПК БГ).</w:t>
      </w:r>
    </w:p>
    <w:p w:rsidR="000F0693" w:rsidRPr="000F0693" w:rsidRDefault="000F0693" w:rsidP="000F0693">
      <w:pPr>
        <w:suppressAutoHyphens/>
        <w:spacing w:after="0" w:line="240" w:lineRule="auto"/>
        <w:ind w:firstLine="709"/>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В соответствии с распоряжением Правительства Камчатского края от 11 сентября 2020 года №381-РП, государственное казенное предприятие Камчатского края «Единый ситуационно-мониторинговый центр» </w:t>
      </w:r>
      <w:r w:rsidRPr="000F0693">
        <w:rPr>
          <w:rFonts w:ascii="Times New Roman" w:eastAsia="Calibri" w:hAnsi="Times New Roman" w:cs="Times New Roman"/>
          <w:color w:val="000000"/>
          <w:sz w:val="28"/>
          <w:szCs w:val="28"/>
        </w:rPr>
        <w:t xml:space="preserve">наделено полномочиями Оператора субъекта системы МКА ЖКХ в Камчатском крае, в </w:t>
      </w:r>
      <w:r w:rsidRPr="000F0693">
        <w:rPr>
          <w:rFonts w:ascii="Times New Roman" w:eastAsia="Calibri" w:hAnsi="Times New Roman" w:cs="Times New Roman"/>
          <w:color w:val="000000"/>
          <w:sz w:val="28"/>
          <w:szCs w:val="28"/>
        </w:rPr>
        <w:lastRenderedPageBreak/>
        <w:t xml:space="preserve">рамках которого развернут Региональный ситуационный центр по мониторингу аварий и инцидентов в сфере ЖКХ (РСЦ ЖКХ). </w:t>
      </w:r>
    </w:p>
    <w:p w:rsidR="000F0693" w:rsidRPr="000F0693" w:rsidRDefault="000F0693" w:rsidP="000F0693">
      <w:pPr>
        <w:suppressAutoHyphens/>
        <w:spacing w:after="0" w:line="240" w:lineRule="auto"/>
        <w:ind w:firstLine="709"/>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Также на базе ГКП ЕСМЦ с 1 августа 2021 года функционирует Единый кол-центр Камчатского края созданный на основании распоряжения Губернатора Камчатского края от 18.06.2021 № 401-Р, в целях создания условий для телефонного обслуживания и консультирования населения с использованием единого телефонного номера по вопросам деятельности исполнительных органов государственной власти Камчатского края и подведомственных им краевых государственных организаций, в том числе по вопросам здравоохранения на территории Камчатского края. </w:t>
      </w:r>
    </w:p>
    <w:p w:rsidR="000F0693" w:rsidRPr="000F0693" w:rsidRDefault="000F0693" w:rsidP="00097F68">
      <w:pPr>
        <w:widowControl w:val="0"/>
        <w:suppressAutoHyphens/>
        <w:spacing w:after="0" w:line="240" w:lineRule="auto"/>
        <w:ind w:right="37"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 xml:space="preserve">За отчетный период Государственным казенным предприятием Камчатского края «Единый ситуационно-мониторинговый центр» (далее – ГКП ЕСМЦ) проделана комплексная работа по развитию системы обеспечения вызова экстренных оперативных служб по единому номеру «112» (далее – система-112), реализованы мероприятия для создания и дальнейшего развития регионального центра мониторинга аппаратно-программного комплекса «Безопасный город». </w:t>
      </w:r>
    </w:p>
    <w:p w:rsidR="000F0693" w:rsidRPr="000F0693" w:rsidRDefault="000F0693" w:rsidP="000F0693">
      <w:pPr>
        <w:suppressAutoHyphens/>
        <w:spacing w:after="0" w:line="259" w:lineRule="auto"/>
        <w:ind w:firstLine="709"/>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По итогам закупочной деятельности за 2023 год заключено:</w:t>
      </w:r>
    </w:p>
    <w:p w:rsidR="000F0693" w:rsidRPr="000F0693" w:rsidRDefault="000F0693" w:rsidP="000F0693">
      <w:pPr>
        <w:suppressAutoHyphens/>
        <w:spacing w:after="0" w:line="259" w:lineRule="auto"/>
        <w:ind w:firstLine="709"/>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1) 26 контрактов по итогам проведения конкурентных процедур на общую сумму 150 198 759,62 руб., из них:</w:t>
      </w:r>
    </w:p>
    <w:p w:rsidR="000F0693" w:rsidRPr="000F0693" w:rsidRDefault="000F0693" w:rsidP="000F0693">
      <w:pPr>
        <w:suppressAutoHyphens/>
        <w:spacing w:after="0" w:line="259" w:lineRule="auto"/>
        <w:ind w:firstLine="567"/>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   - 8 контрактов на обеспечение работы системы-112 на сумму 24 304 786,56 руб.,</w:t>
      </w:r>
    </w:p>
    <w:p w:rsidR="000F0693" w:rsidRPr="000F0693" w:rsidRDefault="000F0693" w:rsidP="000F0693">
      <w:pPr>
        <w:suppressAutoHyphens/>
        <w:spacing w:after="0" w:line="259" w:lineRule="auto"/>
        <w:ind w:firstLine="567"/>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- 4 контракта в целях проектирования пилотной зоны в составе базового контура и создание первой очереди базового контура пилотной зоны аппаратно-программного комплекса «Безопасный город» Камчатского края на сумму 74 249 911,68 руб.;</w:t>
      </w:r>
    </w:p>
    <w:p w:rsidR="000F0693" w:rsidRPr="000F0693" w:rsidRDefault="000F0693" w:rsidP="000F0693">
      <w:pPr>
        <w:suppressAutoHyphens/>
        <w:spacing w:after="0" w:line="259" w:lineRule="auto"/>
        <w:ind w:firstLine="567"/>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- 2 контракта на модернизацию системы обеспечения вызова экстренных оперативных служб по единому номеру «112» (Система-112) Камчатского края на сумму 32 037 559,77</w:t>
      </w:r>
    </w:p>
    <w:p w:rsidR="000F0693" w:rsidRPr="000F0693" w:rsidRDefault="000F0693" w:rsidP="000F0693">
      <w:pPr>
        <w:suppressAutoHyphens/>
        <w:spacing w:after="0" w:line="259" w:lineRule="auto"/>
        <w:ind w:firstLine="709"/>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- 6 контрактов на обеспечение работы Единого кол-центра Камчатского края на сумму 18 412 026,38 руб.;</w:t>
      </w:r>
    </w:p>
    <w:p w:rsidR="000F0693" w:rsidRPr="000F0693" w:rsidRDefault="000F0693" w:rsidP="000F0693">
      <w:pPr>
        <w:suppressAutoHyphens/>
        <w:spacing w:after="0" w:line="259" w:lineRule="auto"/>
        <w:ind w:firstLine="567"/>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   - 3 контракта на прочие потребности предприятия на сумму 1 194 475,23 руб.</w:t>
      </w:r>
    </w:p>
    <w:p w:rsidR="000F0693" w:rsidRPr="000F0693" w:rsidRDefault="000F0693" w:rsidP="000F0693">
      <w:pPr>
        <w:suppressAutoHyphens/>
        <w:spacing w:after="0" w:line="259" w:lineRule="auto"/>
        <w:ind w:firstLine="709"/>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2) 3 контракта на оплату коммунальных услуг с единственным поставщиком на сумму 3 973 812,65 руб.;</w:t>
      </w:r>
    </w:p>
    <w:p w:rsidR="000F0693" w:rsidRPr="000F0693" w:rsidRDefault="000F0693" w:rsidP="00097F68">
      <w:pPr>
        <w:suppressAutoHyphens/>
        <w:spacing w:after="0" w:line="259" w:lineRule="auto"/>
        <w:ind w:firstLine="709"/>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3)   1 контракт на аренду нежилых помещений для Единого кол-центра с единственным поставщиком на сумму 1 236 840,00 руб.</w:t>
      </w:r>
    </w:p>
    <w:p w:rsidR="000F0693" w:rsidRPr="000F0693" w:rsidRDefault="000F0693" w:rsidP="00097F68">
      <w:pPr>
        <w:suppressAutoHyphens/>
        <w:spacing w:after="0" w:line="259" w:lineRule="auto"/>
        <w:ind w:firstLine="709"/>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4)   По результатам закупок малого объема до 600 тыс. руб. заключено 137 договоров на сумму 14 674 707,28 руб.</w:t>
      </w:r>
    </w:p>
    <w:p w:rsidR="000F0693" w:rsidRPr="000F0693" w:rsidRDefault="000F0693" w:rsidP="00097F68">
      <w:pPr>
        <w:suppressAutoHyphens/>
        <w:spacing w:after="0" w:line="259" w:lineRule="auto"/>
        <w:ind w:firstLine="709"/>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По результатам платной деятельности за 2023 год заключено 74 договора на сумму 4 160 000,00 руб. из них:</w:t>
      </w:r>
    </w:p>
    <w:p w:rsidR="000F0693" w:rsidRPr="000F0693" w:rsidRDefault="000F0693" w:rsidP="00097F68">
      <w:pPr>
        <w:suppressAutoHyphens/>
        <w:spacing w:after="0" w:line="259" w:lineRule="auto"/>
        <w:ind w:firstLine="709"/>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- 56 договоров на обслуживание системы передачи тревожных сообщений;</w:t>
      </w:r>
    </w:p>
    <w:p w:rsidR="000F0693" w:rsidRPr="000F0693" w:rsidRDefault="000F0693" w:rsidP="00097F68">
      <w:pPr>
        <w:suppressAutoHyphens/>
        <w:spacing w:after="0" w:line="259" w:lineRule="auto"/>
        <w:ind w:firstLine="709"/>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lastRenderedPageBreak/>
        <w:t>- 18 договоров на установку системы передачи тревожных сообщений.</w:t>
      </w:r>
    </w:p>
    <w:p w:rsidR="000F0693" w:rsidRPr="000F0693" w:rsidRDefault="000F0693" w:rsidP="00672CB6">
      <w:pPr>
        <w:widowControl w:val="0"/>
        <w:suppressAutoHyphens/>
        <w:spacing w:after="0" w:line="240" w:lineRule="auto"/>
        <w:rPr>
          <w:rFonts w:ascii="Times New Roman" w:eastAsia="Times New Roman" w:hAnsi="Times New Roman" w:cs="Times New Roman"/>
          <w:b/>
          <w:sz w:val="28"/>
          <w:szCs w:val="28"/>
          <w:lang w:eastAsia="ru-RU"/>
        </w:rPr>
      </w:pPr>
    </w:p>
    <w:p w:rsidR="000F0693" w:rsidRPr="000F0693" w:rsidRDefault="000F0693" w:rsidP="008A5BCC">
      <w:pPr>
        <w:widowControl w:val="0"/>
        <w:suppressAutoHyphens/>
        <w:spacing w:after="0" w:line="240" w:lineRule="auto"/>
        <w:ind w:firstLine="709"/>
        <w:jc w:val="center"/>
        <w:rPr>
          <w:rFonts w:ascii="Times New Roman" w:eastAsia="Times New Roman" w:hAnsi="Times New Roman" w:cs="Times New Roman"/>
          <w:b/>
          <w:sz w:val="28"/>
          <w:szCs w:val="28"/>
          <w:lang w:eastAsia="ru-RU"/>
        </w:rPr>
      </w:pPr>
      <w:r w:rsidRPr="000F0693">
        <w:rPr>
          <w:rFonts w:ascii="Times New Roman" w:eastAsia="Times New Roman" w:hAnsi="Times New Roman" w:cs="Times New Roman"/>
          <w:b/>
          <w:sz w:val="28"/>
          <w:szCs w:val="28"/>
          <w:lang w:eastAsia="ru-RU"/>
        </w:rPr>
        <w:t>Центр обработки вызовов</w:t>
      </w:r>
    </w:p>
    <w:p w:rsidR="000F0693" w:rsidRPr="000F0693" w:rsidRDefault="008A5BCC" w:rsidP="000025BF">
      <w:pPr>
        <w:widowControl w:val="0"/>
        <w:suppressAutoHyphens/>
        <w:spacing w:after="0" w:line="240" w:lineRule="auto"/>
        <w:ind w:left="709"/>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Функционирование системы-112</w:t>
      </w:r>
    </w:p>
    <w:p w:rsidR="000F0693" w:rsidRPr="000F0693" w:rsidRDefault="000F0693" w:rsidP="000F0693">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В период с 01 января по 31 декабря 2023 года общее количество сообщений по Системе-112 составило 190948 звонков. За аналогичный период 2022 года - 165612 звонков.</w:t>
      </w:r>
    </w:p>
    <w:p w:rsidR="000F0693" w:rsidRPr="000F0693" w:rsidRDefault="000F0693" w:rsidP="000F0693">
      <w:pPr>
        <w:widowControl w:val="0"/>
        <w:suppressAutoHyphens/>
        <w:spacing w:after="0" w:line="240" w:lineRule="auto"/>
        <w:ind w:firstLine="709"/>
        <w:jc w:val="both"/>
        <w:rPr>
          <w:rFonts w:ascii="Times New Roman" w:eastAsia="Times New Roman" w:hAnsi="Times New Roman" w:cs="Times New Roman"/>
          <w:sz w:val="28"/>
          <w:szCs w:val="28"/>
          <w:lang w:eastAsia="ru-RU"/>
        </w:rPr>
      </w:pPr>
    </w:p>
    <w:p w:rsidR="000F0693" w:rsidRPr="000F0693" w:rsidRDefault="000F0693" w:rsidP="000F0693">
      <w:pPr>
        <w:widowControl w:val="0"/>
        <w:suppressAutoHyphens/>
        <w:spacing w:after="0" w:line="240" w:lineRule="auto"/>
        <w:ind w:firstLine="709"/>
        <w:rPr>
          <w:rFonts w:ascii="Times New Roman" w:eastAsia="Times New Roman" w:hAnsi="Times New Roman" w:cs="Times New Roman"/>
          <w:sz w:val="28"/>
          <w:szCs w:val="28"/>
          <w:lang w:eastAsia="ru-RU"/>
        </w:rPr>
      </w:pPr>
      <w:r w:rsidRPr="000F0693">
        <w:rPr>
          <w:rFonts w:ascii="Times New Roman" w:eastAsia="Times New Roman" w:hAnsi="Times New Roman" w:cs="Times New Roman"/>
          <w:sz w:val="28"/>
          <w:szCs w:val="28"/>
          <w:lang w:eastAsia="ru-RU"/>
        </w:rPr>
        <w:t>Количество вызовов по типу вызова за отчетный период 2022-2023 (см. таблицу 1).</w:t>
      </w:r>
    </w:p>
    <w:p w:rsidR="000F0693" w:rsidRPr="000F0693" w:rsidRDefault="000F0693" w:rsidP="000F0693">
      <w:pPr>
        <w:widowControl w:val="0"/>
        <w:suppressAutoHyphens/>
        <w:spacing w:after="0" w:line="240" w:lineRule="auto"/>
        <w:ind w:firstLine="709"/>
        <w:jc w:val="right"/>
        <w:rPr>
          <w:rFonts w:ascii="Times New Roman" w:eastAsia="Times New Roman" w:hAnsi="Times New Roman" w:cs="Times New Roman"/>
          <w:sz w:val="24"/>
          <w:szCs w:val="24"/>
          <w:lang w:eastAsia="ru-RU"/>
        </w:rPr>
      </w:pPr>
      <w:r w:rsidRPr="000F0693">
        <w:rPr>
          <w:rFonts w:ascii="Times New Roman" w:eastAsia="Times New Roman" w:hAnsi="Times New Roman" w:cs="Times New Roman"/>
          <w:sz w:val="24"/>
          <w:szCs w:val="24"/>
          <w:lang w:eastAsia="ru-RU"/>
        </w:rPr>
        <w:t>Таблица 1</w:t>
      </w:r>
    </w:p>
    <w:tbl>
      <w:tblPr>
        <w:tblStyle w:val="110"/>
        <w:tblW w:w="9776" w:type="dxa"/>
        <w:jc w:val="center"/>
        <w:tblLayout w:type="fixed"/>
        <w:tblLook w:val="04A0" w:firstRow="1" w:lastRow="0" w:firstColumn="1" w:lastColumn="0" w:noHBand="0" w:noVBand="1"/>
      </w:tblPr>
      <w:tblGrid>
        <w:gridCol w:w="2831"/>
        <w:gridCol w:w="2268"/>
        <w:gridCol w:w="2127"/>
        <w:gridCol w:w="2550"/>
      </w:tblGrid>
      <w:tr w:rsidR="000F0693" w:rsidRPr="000F0693" w:rsidTr="00DE60B3">
        <w:trPr>
          <w:jc w:val="center"/>
        </w:trPr>
        <w:tc>
          <w:tcPr>
            <w:tcW w:w="2830" w:type="dxa"/>
            <w:vAlign w:val="center"/>
          </w:tcPr>
          <w:p w:rsidR="000F0693" w:rsidRPr="000F0693" w:rsidRDefault="000F0693" w:rsidP="000F0693">
            <w:pPr>
              <w:widowControl w:val="0"/>
              <w:jc w:val="center"/>
              <w:rPr>
                <w:rFonts w:ascii="Times New Roman" w:eastAsia="Calibri" w:hAnsi="Times New Roman" w:cs="Times New Roman"/>
                <w:b/>
                <w:sz w:val="24"/>
                <w:szCs w:val="24"/>
                <w:lang w:eastAsia="ru-RU"/>
              </w:rPr>
            </w:pPr>
            <w:r w:rsidRPr="000F0693">
              <w:rPr>
                <w:rFonts w:ascii="Times New Roman" w:eastAsia="Calibri" w:hAnsi="Times New Roman" w:cs="Times New Roman"/>
                <w:b/>
                <w:sz w:val="24"/>
                <w:szCs w:val="24"/>
              </w:rPr>
              <w:t>Вызов по службам и категориям</w:t>
            </w:r>
          </w:p>
        </w:tc>
        <w:tc>
          <w:tcPr>
            <w:tcW w:w="2268" w:type="dxa"/>
            <w:vAlign w:val="center"/>
          </w:tcPr>
          <w:p w:rsidR="000F0693" w:rsidRPr="000F0693" w:rsidRDefault="000F0693" w:rsidP="000F0693">
            <w:pPr>
              <w:widowControl w:val="0"/>
              <w:jc w:val="center"/>
              <w:rPr>
                <w:rFonts w:ascii="Times New Roman" w:eastAsia="Calibri" w:hAnsi="Times New Roman" w:cs="Times New Roman"/>
                <w:b/>
                <w:sz w:val="24"/>
                <w:szCs w:val="24"/>
                <w:lang w:val="en-US" w:eastAsia="ru-RU"/>
              </w:rPr>
            </w:pPr>
            <w:r w:rsidRPr="000F0693">
              <w:rPr>
                <w:rFonts w:ascii="Times New Roman" w:eastAsia="Calibri" w:hAnsi="Times New Roman" w:cs="Times New Roman"/>
                <w:b/>
                <w:sz w:val="24"/>
                <w:szCs w:val="24"/>
                <w:lang w:val="en-US"/>
              </w:rPr>
              <w:t>1</w:t>
            </w:r>
            <w:r w:rsidRPr="000F0693">
              <w:rPr>
                <w:rFonts w:ascii="Times New Roman" w:eastAsia="Calibri" w:hAnsi="Times New Roman" w:cs="Times New Roman"/>
                <w:b/>
                <w:sz w:val="24"/>
                <w:szCs w:val="24"/>
              </w:rPr>
              <w:t>2</w:t>
            </w:r>
            <w:r w:rsidRPr="000F0693">
              <w:rPr>
                <w:rFonts w:ascii="Times New Roman" w:eastAsia="Calibri" w:hAnsi="Times New Roman" w:cs="Times New Roman"/>
                <w:b/>
                <w:sz w:val="24"/>
                <w:szCs w:val="24"/>
                <w:lang w:val="en-US"/>
              </w:rPr>
              <w:t xml:space="preserve"> </w:t>
            </w:r>
            <w:r w:rsidRPr="000F0693">
              <w:rPr>
                <w:rFonts w:ascii="Times New Roman" w:eastAsia="Calibri" w:hAnsi="Times New Roman" w:cs="Times New Roman"/>
                <w:b/>
                <w:sz w:val="24"/>
                <w:szCs w:val="24"/>
              </w:rPr>
              <w:t>месяцев 202</w:t>
            </w:r>
            <w:r w:rsidRPr="000F0693">
              <w:rPr>
                <w:rFonts w:ascii="Times New Roman" w:eastAsia="Calibri" w:hAnsi="Times New Roman" w:cs="Times New Roman"/>
                <w:b/>
                <w:sz w:val="24"/>
                <w:szCs w:val="24"/>
                <w:lang w:val="en-US"/>
              </w:rPr>
              <w:t>3</w:t>
            </w:r>
          </w:p>
        </w:tc>
        <w:tc>
          <w:tcPr>
            <w:tcW w:w="2127" w:type="dxa"/>
            <w:vAlign w:val="center"/>
          </w:tcPr>
          <w:p w:rsidR="000F0693" w:rsidRPr="000F0693" w:rsidRDefault="000F0693" w:rsidP="000F0693">
            <w:pPr>
              <w:widowControl w:val="0"/>
              <w:jc w:val="center"/>
              <w:rPr>
                <w:rFonts w:ascii="Times New Roman" w:eastAsia="Calibri" w:hAnsi="Times New Roman" w:cs="Times New Roman"/>
                <w:b/>
                <w:sz w:val="24"/>
                <w:szCs w:val="24"/>
                <w:lang w:val="en-US" w:eastAsia="ru-RU"/>
              </w:rPr>
            </w:pPr>
            <w:r w:rsidRPr="000F0693">
              <w:rPr>
                <w:rFonts w:ascii="Times New Roman" w:eastAsia="Calibri" w:hAnsi="Times New Roman" w:cs="Times New Roman"/>
                <w:b/>
                <w:sz w:val="24"/>
                <w:szCs w:val="24"/>
                <w:lang w:val="en-US"/>
              </w:rPr>
              <w:t>1</w:t>
            </w:r>
            <w:r w:rsidRPr="000F0693">
              <w:rPr>
                <w:rFonts w:ascii="Times New Roman" w:eastAsia="Calibri" w:hAnsi="Times New Roman" w:cs="Times New Roman"/>
                <w:b/>
                <w:sz w:val="24"/>
                <w:szCs w:val="24"/>
              </w:rPr>
              <w:t>2</w:t>
            </w:r>
            <w:r w:rsidRPr="000F0693">
              <w:rPr>
                <w:rFonts w:ascii="Times New Roman" w:eastAsia="Calibri" w:hAnsi="Times New Roman" w:cs="Times New Roman"/>
                <w:b/>
                <w:sz w:val="24"/>
                <w:szCs w:val="24"/>
                <w:lang w:val="en-US"/>
              </w:rPr>
              <w:t xml:space="preserve"> </w:t>
            </w:r>
            <w:r w:rsidRPr="000F0693">
              <w:rPr>
                <w:rFonts w:ascii="Times New Roman" w:eastAsia="Calibri" w:hAnsi="Times New Roman" w:cs="Times New Roman"/>
                <w:b/>
                <w:sz w:val="24"/>
                <w:szCs w:val="24"/>
              </w:rPr>
              <w:t>месяцев 2022</w:t>
            </w:r>
          </w:p>
        </w:tc>
        <w:tc>
          <w:tcPr>
            <w:tcW w:w="2550" w:type="dxa"/>
            <w:vAlign w:val="center"/>
          </w:tcPr>
          <w:p w:rsidR="000F0693" w:rsidRPr="000F0693" w:rsidRDefault="000F0693" w:rsidP="000F0693">
            <w:pPr>
              <w:widowControl w:val="0"/>
              <w:jc w:val="center"/>
              <w:rPr>
                <w:rFonts w:ascii="Times New Roman" w:eastAsia="Calibri" w:hAnsi="Times New Roman" w:cs="Times New Roman"/>
                <w:b/>
                <w:sz w:val="24"/>
                <w:szCs w:val="24"/>
                <w:lang w:eastAsia="ru-RU"/>
              </w:rPr>
            </w:pPr>
            <w:r w:rsidRPr="000F0693">
              <w:rPr>
                <w:rFonts w:ascii="Times New Roman" w:eastAsia="Calibri" w:hAnsi="Times New Roman" w:cs="Times New Roman"/>
                <w:b/>
                <w:sz w:val="24"/>
                <w:szCs w:val="24"/>
              </w:rPr>
              <w:t>Динамика (+</w:t>
            </w:r>
            <w:r w:rsidRPr="000F0693">
              <w:rPr>
                <w:rFonts w:ascii="Times New Roman" w:eastAsia="Calibri" w:hAnsi="Times New Roman" w:cs="Times New Roman"/>
                <w:bCs/>
                <w:sz w:val="24"/>
                <w:szCs w:val="24"/>
              </w:rPr>
              <w:t>,</w:t>
            </w:r>
            <w:r w:rsidRPr="000F0693">
              <w:rPr>
                <w:rFonts w:ascii="Times New Roman" w:eastAsia="Calibri" w:hAnsi="Times New Roman" w:cs="Times New Roman"/>
                <w:b/>
                <w:sz w:val="24"/>
                <w:szCs w:val="24"/>
              </w:rPr>
              <w:t>- %)</w:t>
            </w:r>
          </w:p>
        </w:tc>
      </w:tr>
      <w:tr w:rsidR="000F0693" w:rsidRPr="000F0693" w:rsidTr="00DE60B3">
        <w:trPr>
          <w:jc w:val="center"/>
        </w:trPr>
        <w:tc>
          <w:tcPr>
            <w:tcW w:w="2830" w:type="dxa"/>
          </w:tcPr>
          <w:p w:rsidR="000F0693" w:rsidRPr="000F0693" w:rsidRDefault="000F0693" w:rsidP="000F0693">
            <w:pPr>
              <w:widowControl w:val="0"/>
              <w:jc w:val="both"/>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ДДС-01</w:t>
            </w:r>
          </w:p>
        </w:tc>
        <w:tc>
          <w:tcPr>
            <w:tcW w:w="2268" w:type="dxa"/>
            <w:vAlign w:val="center"/>
          </w:tcPr>
          <w:p w:rsidR="000F0693" w:rsidRPr="000F0693" w:rsidRDefault="000F0693" w:rsidP="000F0693">
            <w:pPr>
              <w:widowControl w:val="0"/>
              <w:ind w:firstLine="105"/>
              <w:jc w:val="center"/>
              <w:rPr>
                <w:rFonts w:ascii="Times New Roman" w:eastAsia="Calibri" w:hAnsi="Times New Roman" w:cs="Times New Roman"/>
                <w:bCs/>
                <w:sz w:val="24"/>
                <w:szCs w:val="24"/>
                <w:lang w:val="en-US" w:eastAsia="ru-RU"/>
              </w:rPr>
            </w:pPr>
            <w:r w:rsidRPr="000F0693">
              <w:rPr>
                <w:rFonts w:ascii="Times New Roman" w:eastAsia="Calibri" w:hAnsi="Times New Roman" w:cs="Times New Roman"/>
                <w:bCs/>
                <w:sz w:val="24"/>
                <w:szCs w:val="24"/>
                <w:lang w:val="en-US"/>
              </w:rPr>
              <w:t>1514</w:t>
            </w:r>
          </w:p>
        </w:tc>
        <w:tc>
          <w:tcPr>
            <w:tcW w:w="2127" w:type="dxa"/>
            <w:vAlign w:val="center"/>
          </w:tcPr>
          <w:p w:rsidR="000F0693" w:rsidRPr="000F0693" w:rsidRDefault="000F0693" w:rsidP="000F0693">
            <w:pPr>
              <w:widowControl w:val="0"/>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17</w:t>
            </w:r>
            <w:r w:rsidRPr="000F0693">
              <w:rPr>
                <w:rFonts w:ascii="Times New Roman" w:eastAsia="Calibri" w:hAnsi="Times New Roman" w:cs="Times New Roman"/>
                <w:bCs/>
                <w:sz w:val="24"/>
                <w:szCs w:val="24"/>
                <w:lang w:val="en-US"/>
              </w:rPr>
              <w:t>72</w:t>
            </w:r>
          </w:p>
        </w:tc>
        <w:tc>
          <w:tcPr>
            <w:tcW w:w="2550" w:type="dxa"/>
          </w:tcPr>
          <w:p w:rsidR="000F0693" w:rsidRPr="000F0693" w:rsidRDefault="000F0693" w:rsidP="000F0693">
            <w:pPr>
              <w:widowControl w:val="0"/>
              <w:ind w:firstLine="33"/>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  14,5 %</w:t>
            </w:r>
          </w:p>
        </w:tc>
      </w:tr>
      <w:tr w:rsidR="000F0693" w:rsidRPr="000F0693" w:rsidTr="00DE60B3">
        <w:trPr>
          <w:jc w:val="center"/>
        </w:trPr>
        <w:tc>
          <w:tcPr>
            <w:tcW w:w="2830" w:type="dxa"/>
          </w:tcPr>
          <w:p w:rsidR="000F0693" w:rsidRPr="000F0693" w:rsidRDefault="000F0693" w:rsidP="000F0693">
            <w:pPr>
              <w:widowControl w:val="0"/>
              <w:jc w:val="both"/>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ДДС-02</w:t>
            </w:r>
          </w:p>
        </w:tc>
        <w:tc>
          <w:tcPr>
            <w:tcW w:w="2268" w:type="dxa"/>
            <w:vAlign w:val="center"/>
          </w:tcPr>
          <w:p w:rsidR="000F0693" w:rsidRPr="000F0693" w:rsidRDefault="000F0693" w:rsidP="000F0693">
            <w:pPr>
              <w:widowControl w:val="0"/>
              <w:ind w:firstLine="105"/>
              <w:jc w:val="center"/>
              <w:rPr>
                <w:rFonts w:ascii="Times New Roman" w:eastAsia="Calibri" w:hAnsi="Times New Roman" w:cs="Times New Roman"/>
                <w:bCs/>
                <w:sz w:val="24"/>
                <w:szCs w:val="24"/>
                <w:lang w:val="en-US" w:eastAsia="ru-RU"/>
              </w:rPr>
            </w:pPr>
            <w:r w:rsidRPr="000F0693">
              <w:rPr>
                <w:rFonts w:ascii="Times New Roman" w:eastAsia="Calibri" w:hAnsi="Times New Roman" w:cs="Times New Roman"/>
                <w:bCs/>
                <w:sz w:val="24"/>
                <w:szCs w:val="24"/>
                <w:lang w:val="en-US"/>
              </w:rPr>
              <w:t>18290</w:t>
            </w:r>
          </w:p>
        </w:tc>
        <w:tc>
          <w:tcPr>
            <w:tcW w:w="2127" w:type="dxa"/>
            <w:vAlign w:val="center"/>
          </w:tcPr>
          <w:p w:rsidR="000F0693" w:rsidRPr="000F0693" w:rsidRDefault="000F0693" w:rsidP="000F0693">
            <w:pPr>
              <w:widowControl w:val="0"/>
              <w:jc w:val="center"/>
              <w:rPr>
                <w:rFonts w:ascii="Times New Roman" w:eastAsia="Calibri" w:hAnsi="Times New Roman" w:cs="Times New Roman"/>
                <w:bCs/>
                <w:sz w:val="24"/>
                <w:szCs w:val="24"/>
                <w:lang w:eastAsia="ru-RU"/>
              </w:rPr>
            </w:pPr>
            <w:r w:rsidRPr="000F0693">
              <w:rPr>
                <w:rFonts w:ascii="Times New Roman" w:eastAsia="Times New Roman" w:hAnsi="Times New Roman" w:cs="Times New Roman"/>
                <w:bCs/>
                <w:sz w:val="24"/>
                <w:szCs w:val="24"/>
                <w:lang w:val="en-US" w:eastAsia="ru-RU"/>
              </w:rPr>
              <w:t>16044</w:t>
            </w:r>
          </w:p>
        </w:tc>
        <w:tc>
          <w:tcPr>
            <w:tcW w:w="2550" w:type="dxa"/>
          </w:tcPr>
          <w:p w:rsidR="000F0693" w:rsidRPr="000F0693" w:rsidRDefault="000F0693" w:rsidP="000F0693">
            <w:pPr>
              <w:widowControl w:val="0"/>
              <w:ind w:firstLine="33"/>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+ 14 %</w:t>
            </w:r>
          </w:p>
        </w:tc>
      </w:tr>
      <w:tr w:rsidR="000F0693" w:rsidRPr="000F0693" w:rsidTr="00DE60B3">
        <w:trPr>
          <w:jc w:val="center"/>
        </w:trPr>
        <w:tc>
          <w:tcPr>
            <w:tcW w:w="2830" w:type="dxa"/>
          </w:tcPr>
          <w:p w:rsidR="000F0693" w:rsidRPr="000F0693" w:rsidRDefault="000F0693" w:rsidP="000F0693">
            <w:pPr>
              <w:widowControl w:val="0"/>
              <w:jc w:val="both"/>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ДДС-03</w:t>
            </w:r>
          </w:p>
        </w:tc>
        <w:tc>
          <w:tcPr>
            <w:tcW w:w="2268" w:type="dxa"/>
            <w:vAlign w:val="center"/>
          </w:tcPr>
          <w:p w:rsidR="000F0693" w:rsidRPr="000F0693" w:rsidRDefault="000F0693" w:rsidP="000F0693">
            <w:pPr>
              <w:widowControl w:val="0"/>
              <w:ind w:firstLine="105"/>
              <w:jc w:val="center"/>
              <w:rPr>
                <w:rFonts w:ascii="Times New Roman" w:eastAsia="Calibri" w:hAnsi="Times New Roman" w:cs="Times New Roman"/>
                <w:bCs/>
                <w:sz w:val="24"/>
                <w:szCs w:val="24"/>
                <w:lang w:val="en-US" w:eastAsia="ru-RU"/>
              </w:rPr>
            </w:pPr>
            <w:r w:rsidRPr="000F0693">
              <w:rPr>
                <w:rFonts w:ascii="Times New Roman" w:eastAsia="Calibri" w:hAnsi="Times New Roman" w:cs="Times New Roman"/>
                <w:bCs/>
                <w:sz w:val="24"/>
                <w:szCs w:val="24"/>
                <w:lang w:val="en-US"/>
              </w:rPr>
              <w:t>33254</w:t>
            </w:r>
          </w:p>
        </w:tc>
        <w:tc>
          <w:tcPr>
            <w:tcW w:w="2127" w:type="dxa"/>
            <w:vAlign w:val="center"/>
          </w:tcPr>
          <w:p w:rsidR="000F0693" w:rsidRPr="000F0693" w:rsidRDefault="000F0693" w:rsidP="000F0693">
            <w:pPr>
              <w:widowControl w:val="0"/>
              <w:jc w:val="center"/>
              <w:rPr>
                <w:rFonts w:ascii="Times New Roman" w:eastAsia="Calibri" w:hAnsi="Times New Roman" w:cs="Times New Roman"/>
                <w:bCs/>
                <w:sz w:val="24"/>
                <w:szCs w:val="24"/>
                <w:lang w:eastAsia="ru-RU"/>
              </w:rPr>
            </w:pPr>
            <w:r w:rsidRPr="000F0693">
              <w:rPr>
                <w:rFonts w:ascii="Times New Roman" w:eastAsia="Times New Roman" w:hAnsi="Times New Roman" w:cs="Times New Roman"/>
                <w:bCs/>
                <w:sz w:val="24"/>
                <w:szCs w:val="24"/>
                <w:lang w:val="en-US" w:eastAsia="ru-RU"/>
              </w:rPr>
              <w:t>27343</w:t>
            </w:r>
          </w:p>
        </w:tc>
        <w:tc>
          <w:tcPr>
            <w:tcW w:w="2550" w:type="dxa"/>
          </w:tcPr>
          <w:p w:rsidR="000F0693" w:rsidRPr="000F0693" w:rsidRDefault="000F0693" w:rsidP="000F0693">
            <w:pPr>
              <w:widowControl w:val="0"/>
              <w:ind w:firstLine="33"/>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+ 21,6 %</w:t>
            </w:r>
          </w:p>
        </w:tc>
      </w:tr>
      <w:tr w:rsidR="000F0693" w:rsidRPr="000F0693" w:rsidTr="00DE60B3">
        <w:trPr>
          <w:jc w:val="center"/>
        </w:trPr>
        <w:tc>
          <w:tcPr>
            <w:tcW w:w="2830" w:type="dxa"/>
          </w:tcPr>
          <w:p w:rsidR="000F0693" w:rsidRPr="000F0693" w:rsidRDefault="000F0693" w:rsidP="000F0693">
            <w:pPr>
              <w:widowControl w:val="0"/>
              <w:jc w:val="both"/>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ДДС-04</w:t>
            </w:r>
          </w:p>
        </w:tc>
        <w:tc>
          <w:tcPr>
            <w:tcW w:w="2268" w:type="dxa"/>
            <w:vAlign w:val="center"/>
          </w:tcPr>
          <w:p w:rsidR="000F0693" w:rsidRPr="000F0693" w:rsidRDefault="000F0693" w:rsidP="000F0693">
            <w:pPr>
              <w:widowControl w:val="0"/>
              <w:ind w:firstLine="105"/>
              <w:jc w:val="center"/>
              <w:rPr>
                <w:rFonts w:ascii="Times New Roman" w:eastAsia="Calibri" w:hAnsi="Times New Roman" w:cs="Times New Roman"/>
                <w:bCs/>
                <w:sz w:val="24"/>
                <w:szCs w:val="24"/>
                <w:lang w:val="en-US" w:eastAsia="ru-RU"/>
              </w:rPr>
            </w:pPr>
            <w:r w:rsidRPr="000F0693">
              <w:rPr>
                <w:rFonts w:ascii="Times New Roman" w:eastAsia="Calibri" w:hAnsi="Times New Roman" w:cs="Times New Roman"/>
                <w:bCs/>
                <w:sz w:val="24"/>
                <w:szCs w:val="24"/>
                <w:lang w:val="en-US"/>
              </w:rPr>
              <w:t>5</w:t>
            </w:r>
          </w:p>
        </w:tc>
        <w:tc>
          <w:tcPr>
            <w:tcW w:w="2127" w:type="dxa"/>
            <w:vAlign w:val="center"/>
          </w:tcPr>
          <w:p w:rsidR="000F0693" w:rsidRPr="000F0693" w:rsidRDefault="000F0693" w:rsidP="000F0693">
            <w:pPr>
              <w:widowControl w:val="0"/>
              <w:jc w:val="center"/>
              <w:rPr>
                <w:rFonts w:ascii="Times New Roman" w:eastAsia="Calibri" w:hAnsi="Times New Roman" w:cs="Times New Roman"/>
                <w:bCs/>
                <w:sz w:val="24"/>
                <w:szCs w:val="24"/>
                <w:lang w:eastAsia="ru-RU"/>
              </w:rPr>
            </w:pPr>
            <w:r w:rsidRPr="000F0693">
              <w:rPr>
                <w:rFonts w:ascii="Times New Roman" w:eastAsia="Times New Roman" w:hAnsi="Times New Roman" w:cs="Times New Roman"/>
                <w:bCs/>
                <w:sz w:val="24"/>
                <w:szCs w:val="24"/>
                <w:lang w:val="en-US" w:eastAsia="ru-RU"/>
              </w:rPr>
              <w:t>4</w:t>
            </w:r>
          </w:p>
        </w:tc>
        <w:tc>
          <w:tcPr>
            <w:tcW w:w="2550" w:type="dxa"/>
          </w:tcPr>
          <w:p w:rsidR="000F0693" w:rsidRPr="000F0693" w:rsidRDefault="000F0693" w:rsidP="000F0693">
            <w:pPr>
              <w:widowControl w:val="0"/>
              <w:ind w:firstLine="33"/>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+ 20 %</w:t>
            </w:r>
          </w:p>
        </w:tc>
      </w:tr>
      <w:tr w:rsidR="000F0693" w:rsidRPr="000F0693" w:rsidTr="00DE60B3">
        <w:trPr>
          <w:jc w:val="center"/>
        </w:trPr>
        <w:tc>
          <w:tcPr>
            <w:tcW w:w="2830" w:type="dxa"/>
          </w:tcPr>
          <w:p w:rsidR="000F0693" w:rsidRPr="000F0693" w:rsidRDefault="000F0693" w:rsidP="000F0693">
            <w:pPr>
              <w:widowControl w:val="0"/>
              <w:jc w:val="both"/>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Антитеррор</w:t>
            </w:r>
          </w:p>
        </w:tc>
        <w:tc>
          <w:tcPr>
            <w:tcW w:w="2268" w:type="dxa"/>
            <w:vAlign w:val="center"/>
          </w:tcPr>
          <w:p w:rsidR="000F0693" w:rsidRPr="000F0693" w:rsidRDefault="000F0693" w:rsidP="000F0693">
            <w:pPr>
              <w:widowControl w:val="0"/>
              <w:ind w:firstLine="105"/>
              <w:jc w:val="center"/>
              <w:rPr>
                <w:rFonts w:ascii="Times New Roman" w:eastAsia="Calibri" w:hAnsi="Times New Roman" w:cs="Times New Roman"/>
                <w:bCs/>
                <w:sz w:val="24"/>
                <w:szCs w:val="24"/>
                <w:lang w:val="en-US" w:eastAsia="ru-RU"/>
              </w:rPr>
            </w:pPr>
            <w:r w:rsidRPr="000F0693">
              <w:rPr>
                <w:rFonts w:ascii="Times New Roman" w:eastAsia="Calibri" w:hAnsi="Times New Roman" w:cs="Times New Roman"/>
                <w:bCs/>
                <w:sz w:val="24"/>
                <w:szCs w:val="24"/>
                <w:lang w:val="en-US"/>
              </w:rPr>
              <w:t>73</w:t>
            </w:r>
          </w:p>
        </w:tc>
        <w:tc>
          <w:tcPr>
            <w:tcW w:w="2127" w:type="dxa"/>
            <w:vAlign w:val="center"/>
          </w:tcPr>
          <w:p w:rsidR="000F0693" w:rsidRPr="000F0693" w:rsidRDefault="000F0693" w:rsidP="000F0693">
            <w:pPr>
              <w:widowControl w:val="0"/>
              <w:jc w:val="center"/>
              <w:rPr>
                <w:rFonts w:ascii="Times New Roman" w:eastAsia="Calibri" w:hAnsi="Times New Roman" w:cs="Times New Roman"/>
                <w:bCs/>
                <w:sz w:val="24"/>
                <w:szCs w:val="24"/>
                <w:lang w:eastAsia="ru-RU"/>
              </w:rPr>
            </w:pPr>
            <w:r w:rsidRPr="000F0693">
              <w:rPr>
                <w:rFonts w:ascii="Times New Roman" w:eastAsia="Times New Roman" w:hAnsi="Times New Roman" w:cs="Times New Roman"/>
                <w:bCs/>
                <w:sz w:val="24"/>
                <w:szCs w:val="24"/>
                <w:lang w:val="en-US" w:eastAsia="ru-RU"/>
              </w:rPr>
              <w:t>172</w:t>
            </w:r>
          </w:p>
        </w:tc>
        <w:tc>
          <w:tcPr>
            <w:tcW w:w="2550" w:type="dxa"/>
          </w:tcPr>
          <w:p w:rsidR="000F0693" w:rsidRPr="000F0693" w:rsidRDefault="000F0693" w:rsidP="000F0693">
            <w:pPr>
              <w:widowControl w:val="0"/>
              <w:ind w:firstLine="33"/>
              <w:jc w:val="center"/>
              <w:rPr>
                <w:rFonts w:ascii="Times New Roman" w:eastAsia="Calibri" w:hAnsi="Times New Roman" w:cs="Times New Roman"/>
                <w:bCs/>
                <w:sz w:val="24"/>
                <w:szCs w:val="24"/>
                <w:lang w:val="en-US" w:eastAsia="ru-RU"/>
              </w:rPr>
            </w:pPr>
            <w:r w:rsidRPr="000F0693">
              <w:rPr>
                <w:rFonts w:ascii="Times New Roman" w:eastAsia="Calibri" w:hAnsi="Times New Roman" w:cs="Times New Roman"/>
                <w:bCs/>
                <w:sz w:val="24"/>
                <w:szCs w:val="24"/>
                <w:lang w:val="en-US"/>
              </w:rPr>
              <w:t>- 57,5 %</w:t>
            </w:r>
          </w:p>
        </w:tc>
      </w:tr>
      <w:tr w:rsidR="000F0693" w:rsidRPr="000F0693" w:rsidTr="00DE60B3">
        <w:trPr>
          <w:jc w:val="center"/>
        </w:trPr>
        <w:tc>
          <w:tcPr>
            <w:tcW w:w="2830" w:type="dxa"/>
          </w:tcPr>
          <w:p w:rsidR="000F0693" w:rsidRPr="000F0693" w:rsidRDefault="000F0693" w:rsidP="000F0693">
            <w:pPr>
              <w:widowControl w:val="0"/>
              <w:jc w:val="both"/>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ЖКХ</w:t>
            </w:r>
          </w:p>
        </w:tc>
        <w:tc>
          <w:tcPr>
            <w:tcW w:w="2268" w:type="dxa"/>
            <w:vAlign w:val="center"/>
          </w:tcPr>
          <w:p w:rsidR="000F0693" w:rsidRPr="000F0693" w:rsidRDefault="000F0693" w:rsidP="000F0693">
            <w:pPr>
              <w:widowControl w:val="0"/>
              <w:ind w:firstLine="105"/>
              <w:jc w:val="center"/>
              <w:rPr>
                <w:rFonts w:ascii="Times New Roman" w:eastAsia="Calibri" w:hAnsi="Times New Roman" w:cs="Times New Roman"/>
                <w:bCs/>
                <w:sz w:val="24"/>
                <w:szCs w:val="24"/>
                <w:lang w:val="en-US" w:eastAsia="ru-RU"/>
              </w:rPr>
            </w:pPr>
            <w:r w:rsidRPr="000F0693">
              <w:rPr>
                <w:rFonts w:ascii="Times New Roman" w:eastAsia="Calibri" w:hAnsi="Times New Roman" w:cs="Times New Roman"/>
                <w:bCs/>
                <w:sz w:val="24"/>
                <w:szCs w:val="24"/>
                <w:lang w:val="en-US"/>
              </w:rPr>
              <w:t>293</w:t>
            </w:r>
          </w:p>
        </w:tc>
        <w:tc>
          <w:tcPr>
            <w:tcW w:w="2127" w:type="dxa"/>
            <w:vAlign w:val="center"/>
          </w:tcPr>
          <w:p w:rsidR="000F0693" w:rsidRPr="000F0693" w:rsidRDefault="000F0693" w:rsidP="000F0693">
            <w:pPr>
              <w:widowControl w:val="0"/>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lang w:val="en-US"/>
              </w:rPr>
              <w:t>619</w:t>
            </w:r>
          </w:p>
        </w:tc>
        <w:tc>
          <w:tcPr>
            <w:tcW w:w="2550" w:type="dxa"/>
          </w:tcPr>
          <w:p w:rsidR="000F0693" w:rsidRPr="000F0693" w:rsidRDefault="000F0693" w:rsidP="000F0693">
            <w:pPr>
              <w:widowControl w:val="0"/>
              <w:ind w:firstLine="33"/>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- 57,7 %</w:t>
            </w:r>
          </w:p>
        </w:tc>
      </w:tr>
      <w:tr w:rsidR="000F0693" w:rsidRPr="000F0693" w:rsidTr="00DE60B3">
        <w:trPr>
          <w:jc w:val="center"/>
        </w:trPr>
        <w:tc>
          <w:tcPr>
            <w:tcW w:w="2830" w:type="dxa"/>
          </w:tcPr>
          <w:p w:rsidR="000F0693" w:rsidRPr="000F0693" w:rsidRDefault="000F0693" w:rsidP="000F0693">
            <w:pPr>
              <w:widowControl w:val="0"/>
              <w:ind w:right="-110"/>
              <w:jc w:val="both"/>
              <w:rPr>
                <w:rFonts w:ascii="Times New Roman" w:eastAsia="Calibri" w:hAnsi="Times New Roman" w:cs="Times New Roman"/>
                <w:bCs/>
                <w:sz w:val="24"/>
                <w:szCs w:val="24"/>
                <w:lang w:val="en-US" w:eastAsia="ru-RU"/>
              </w:rPr>
            </w:pPr>
            <w:r w:rsidRPr="000F0693">
              <w:rPr>
                <w:rFonts w:ascii="Times New Roman" w:eastAsia="Calibri" w:hAnsi="Times New Roman" w:cs="Times New Roman"/>
                <w:bCs/>
                <w:sz w:val="24"/>
                <w:szCs w:val="24"/>
                <w:lang w:val="en-US"/>
              </w:rPr>
              <w:t>ГАИС "ЭРА-ГЛОНАСС"</w:t>
            </w:r>
          </w:p>
        </w:tc>
        <w:tc>
          <w:tcPr>
            <w:tcW w:w="2268" w:type="dxa"/>
            <w:vAlign w:val="center"/>
          </w:tcPr>
          <w:p w:rsidR="000F0693" w:rsidRPr="000F0693" w:rsidRDefault="000F0693" w:rsidP="000F0693">
            <w:pPr>
              <w:widowControl w:val="0"/>
              <w:ind w:firstLine="105"/>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69</w:t>
            </w:r>
          </w:p>
        </w:tc>
        <w:tc>
          <w:tcPr>
            <w:tcW w:w="2127" w:type="dxa"/>
            <w:vAlign w:val="center"/>
          </w:tcPr>
          <w:p w:rsidR="000F0693" w:rsidRPr="000F0693" w:rsidRDefault="000F0693" w:rsidP="000F0693">
            <w:pPr>
              <w:widowControl w:val="0"/>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41</w:t>
            </w:r>
          </w:p>
        </w:tc>
        <w:tc>
          <w:tcPr>
            <w:tcW w:w="2550" w:type="dxa"/>
          </w:tcPr>
          <w:p w:rsidR="000F0693" w:rsidRPr="000F0693" w:rsidRDefault="000F0693" w:rsidP="000F0693">
            <w:pPr>
              <w:widowControl w:val="0"/>
              <w:ind w:firstLine="33"/>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+ 68,3 %</w:t>
            </w:r>
          </w:p>
        </w:tc>
      </w:tr>
      <w:tr w:rsidR="000F0693" w:rsidRPr="000F0693" w:rsidTr="00DE60B3">
        <w:trPr>
          <w:jc w:val="center"/>
        </w:trPr>
        <w:tc>
          <w:tcPr>
            <w:tcW w:w="2830" w:type="dxa"/>
          </w:tcPr>
          <w:p w:rsidR="000F0693" w:rsidRPr="000F0693" w:rsidRDefault="000F0693" w:rsidP="000F0693">
            <w:pPr>
              <w:widowControl w:val="0"/>
              <w:jc w:val="both"/>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Справочные</w:t>
            </w:r>
          </w:p>
        </w:tc>
        <w:tc>
          <w:tcPr>
            <w:tcW w:w="2268" w:type="dxa"/>
            <w:vAlign w:val="center"/>
          </w:tcPr>
          <w:p w:rsidR="000F0693" w:rsidRPr="000F0693" w:rsidRDefault="000F0693" w:rsidP="000F0693">
            <w:pPr>
              <w:widowControl w:val="0"/>
              <w:jc w:val="center"/>
              <w:rPr>
                <w:rFonts w:ascii="Times New Roman" w:eastAsia="Calibri" w:hAnsi="Times New Roman" w:cs="Times New Roman"/>
                <w:bCs/>
                <w:sz w:val="24"/>
                <w:szCs w:val="24"/>
                <w:lang w:val="en-US" w:eastAsia="ru-RU"/>
              </w:rPr>
            </w:pPr>
            <w:r w:rsidRPr="000F0693">
              <w:rPr>
                <w:rFonts w:ascii="Times New Roman" w:eastAsia="Calibri" w:hAnsi="Times New Roman" w:cs="Times New Roman"/>
                <w:bCs/>
                <w:sz w:val="24"/>
                <w:szCs w:val="24"/>
                <w:lang w:val="en-US"/>
              </w:rPr>
              <w:t>43728</w:t>
            </w:r>
          </w:p>
        </w:tc>
        <w:tc>
          <w:tcPr>
            <w:tcW w:w="2127" w:type="dxa"/>
            <w:vAlign w:val="center"/>
          </w:tcPr>
          <w:p w:rsidR="000F0693" w:rsidRPr="000F0693" w:rsidRDefault="000F0693" w:rsidP="000F0693">
            <w:pPr>
              <w:widowControl w:val="0"/>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lang w:val="en-US"/>
              </w:rPr>
              <w:t>47985</w:t>
            </w:r>
          </w:p>
        </w:tc>
        <w:tc>
          <w:tcPr>
            <w:tcW w:w="2550" w:type="dxa"/>
          </w:tcPr>
          <w:p w:rsidR="000F0693" w:rsidRPr="000F0693" w:rsidRDefault="000F0693" w:rsidP="000F0693">
            <w:pPr>
              <w:widowControl w:val="0"/>
              <w:ind w:firstLine="33"/>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- 8,8 %</w:t>
            </w:r>
          </w:p>
        </w:tc>
      </w:tr>
      <w:tr w:rsidR="000F0693" w:rsidRPr="000F0693" w:rsidTr="00DE60B3">
        <w:trPr>
          <w:jc w:val="center"/>
        </w:trPr>
        <w:tc>
          <w:tcPr>
            <w:tcW w:w="2830" w:type="dxa"/>
          </w:tcPr>
          <w:p w:rsidR="000F0693" w:rsidRPr="000F0693" w:rsidRDefault="000F0693" w:rsidP="000F0693">
            <w:pPr>
              <w:widowControl w:val="0"/>
              <w:jc w:val="both"/>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Детская шалость</w:t>
            </w:r>
          </w:p>
        </w:tc>
        <w:tc>
          <w:tcPr>
            <w:tcW w:w="2268" w:type="dxa"/>
            <w:vAlign w:val="center"/>
          </w:tcPr>
          <w:p w:rsidR="000F0693" w:rsidRPr="000F0693" w:rsidRDefault="000F0693" w:rsidP="000F0693">
            <w:pPr>
              <w:widowControl w:val="0"/>
              <w:ind w:firstLine="105"/>
              <w:jc w:val="center"/>
              <w:rPr>
                <w:rFonts w:ascii="Times New Roman" w:eastAsia="Calibri" w:hAnsi="Times New Roman" w:cs="Times New Roman"/>
                <w:bCs/>
                <w:sz w:val="24"/>
                <w:szCs w:val="24"/>
                <w:lang w:val="en-US" w:eastAsia="ru-RU"/>
              </w:rPr>
            </w:pPr>
            <w:r w:rsidRPr="000F0693">
              <w:rPr>
                <w:rFonts w:ascii="Times New Roman" w:eastAsia="Calibri" w:hAnsi="Times New Roman" w:cs="Times New Roman"/>
                <w:bCs/>
                <w:sz w:val="24"/>
                <w:szCs w:val="24"/>
                <w:lang w:val="en-US"/>
              </w:rPr>
              <w:t>1930</w:t>
            </w:r>
          </w:p>
        </w:tc>
        <w:tc>
          <w:tcPr>
            <w:tcW w:w="2127" w:type="dxa"/>
            <w:vAlign w:val="center"/>
          </w:tcPr>
          <w:p w:rsidR="000F0693" w:rsidRPr="000F0693" w:rsidRDefault="000F0693" w:rsidP="000F0693">
            <w:pPr>
              <w:widowControl w:val="0"/>
              <w:jc w:val="center"/>
              <w:rPr>
                <w:rFonts w:ascii="Times New Roman" w:eastAsia="Calibri" w:hAnsi="Times New Roman" w:cs="Times New Roman"/>
                <w:bCs/>
                <w:sz w:val="24"/>
                <w:szCs w:val="24"/>
                <w:lang w:eastAsia="ru-RU"/>
              </w:rPr>
            </w:pPr>
            <w:r w:rsidRPr="000F0693">
              <w:rPr>
                <w:rFonts w:ascii="Times New Roman" w:eastAsia="Times New Roman" w:hAnsi="Times New Roman" w:cs="Times New Roman"/>
                <w:bCs/>
                <w:sz w:val="24"/>
                <w:szCs w:val="24"/>
                <w:lang w:val="en-US" w:eastAsia="ru-RU"/>
              </w:rPr>
              <w:t>1088</w:t>
            </w:r>
          </w:p>
        </w:tc>
        <w:tc>
          <w:tcPr>
            <w:tcW w:w="2550" w:type="dxa"/>
          </w:tcPr>
          <w:p w:rsidR="000F0693" w:rsidRPr="000F0693" w:rsidRDefault="000F0693" w:rsidP="000F0693">
            <w:pPr>
              <w:widowControl w:val="0"/>
              <w:ind w:firstLine="33"/>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+ 77,4 %</w:t>
            </w:r>
          </w:p>
        </w:tc>
      </w:tr>
      <w:tr w:rsidR="000F0693" w:rsidRPr="000F0693" w:rsidTr="00DE60B3">
        <w:trPr>
          <w:jc w:val="center"/>
        </w:trPr>
        <w:tc>
          <w:tcPr>
            <w:tcW w:w="2830" w:type="dxa"/>
          </w:tcPr>
          <w:p w:rsidR="000F0693" w:rsidRPr="000F0693" w:rsidRDefault="000F0693" w:rsidP="000F0693">
            <w:pPr>
              <w:widowControl w:val="0"/>
              <w:jc w:val="both"/>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Ложные</w:t>
            </w:r>
          </w:p>
        </w:tc>
        <w:tc>
          <w:tcPr>
            <w:tcW w:w="2268" w:type="dxa"/>
            <w:vAlign w:val="center"/>
          </w:tcPr>
          <w:p w:rsidR="000F0693" w:rsidRPr="000F0693" w:rsidRDefault="000F0693" w:rsidP="000F0693">
            <w:pPr>
              <w:widowControl w:val="0"/>
              <w:ind w:firstLine="105"/>
              <w:jc w:val="center"/>
              <w:rPr>
                <w:rFonts w:ascii="Times New Roman" w:eastAsia="Calibri" w:hAnsi="Times New Roman" w:cs="Times New Roman"/>
                <w:bCs/>
                <w:sz w:val="24"/>
                <w:szCs w:val="24"/>
                <w:lang w:val="en-US" w:eastAsia="ru-RU"/>
              </w:rPr>
            </w:pPr>
            <w:r w:rsidRPr="000F0693">
              <w:rPr>
                <w:rFonts w:ascii="Times New Roman" w:eastAsia="Calibri" w:hAnsi="Times New Roman" w:cs="Times New Roman"/>
                <w:bCs/>
                <w:sz w:val="24"/>
                <w:szCs w:val="24"/>
                <w:lang w:val="en-US"/>
              </w:rPr>
              <w:t>81185</w:t>
            </w:r>
          </w:p>
        </w:tc>
        <w:tc>
          <w:tcPr>
            <w:tcW w:w="2127" w:type="dxa"/>
            <w:vAlign w:val="center"/>
          </w:tcPr>
          <w:p w:rsidR="000F0693" w:rsidRPr="000F0693" w:rsidRDefault="000F0693" w:rsidP="000F0693">
            <w:pPr>
              <w:widowControl w:val="0"/>
              <w:jc w:val="center"/>
              <w:rPr>
                <w:rFonts w:ascii="Times New Roman" w:eastAsia="Calibri" w:hAnsi="Times New Roman" w:cs="Times New Roman"/>
                <w:bCs/>
                <w:sz w:val="24"/>
                <w:szCs w:val="24"/>
                <w:lang w:eastAsia="ru-RU"/>
              </w:rPr>
            </w:pPr>
            <w:r w:rsidRPr="000F0693">
              <w:rPr>
                <w:rFonts w:ascii="Times New Roman" w:eastAsia="Times New Roman" w:hAnsi="Times New Roman" w:cs="Times New Roman"/>
                <w:bCs/>
                <w:sz w:val="24"/>
                <w:szCs w:val="24"/>
                <w:lang w:val="en-US" w:eastAsia="ru-RU"/>
              </w:rPr>
              <w:t>61425</w:t>
            </w:r>
          </w:p>
        </w:tc>
        <w:tc>
          <w:tcPr>
            <w:tcW w:w="2550" w:type="dxa"/>
          </w:tcPr>
          <w:p w:rsidR="000F0693" w:rsidRPr="000F0693" w:rsidRDefault="000F0693" w:rsidP="000F0693">
            <w:pPr>
              <w:widowControl w:val="0"/>
              <w:ind w:firstLine="33"/>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+ 32,1 %</w:t>
            </w:r>
          </w:p>
        </w:tc>
      </w:tr>
      <w:tr w:rsidR="000F0693" w:rsidRPr="000F0693" w:rsidTr="00DE60B3">
        <w:trPr>
          <w:jc w:val="center"/>
        </w:trPr>
        <w:tc>
          <w:tcPr>
            <w:tcW w:w="2830" w:type="dxa"/>
          </w:tcPr>
          <w:p w:rsidR="000F0693" w:rsidRPr="000F0693" w:rsidRDefault="000F0693" w:rsidP="000F0693">
            <w:pPr>
              <w:widowControl w:val="0"/>
              <w:jc w:val="both"/>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Повторный</w:t>
            </w:r>
          </w:p>
        </w:tc>
        <w:tc>
          <w:tcPr>
            <w:tcW w:w="2268" w:type="dxa"/>
            <w:vAlign w:val="center"/>
          </w:tcPr>
          <w:p w:rsidR="000F0693" w:rsidRPr="000F0693" w:rsidRDefault="000F0693" w:rsidP="000F0693">
            <w:pPr>
              <w:widowControl w:val="0"/>
              <w:ind w:firstLine="105"/>
              <w:jc w:val="center"/>
              <w:rPr>
                <w:rFonts w:ascii="Times New Roman" w:eastAsia="Calibri" w:hAnsi="Times New Roman" w:cs="Times New Roman"/>
                <w:bCs/>
                <w:sz w:val="24"/>
                <w:szCs w:val="24"/>
                <w:lang w:val="en-US" w:eastAsia="ru-RU"/>
              </w:rPr>
            </w:pPr>
            <w:r w:rsidRPr="000F0693">
              <w:rPr>
                <w:rFonts w:ascii="Times New Roman" w:eastAsia="Calibri" w:hAnsi="Times New Roman" w:cs="Times New Roman"/>
                <w:bCs/>
                <w:sz w:val="24"/>
                <w:szCs w:val="24"/>
                <w:lang w:val="en-US"/>
              </w:rPr>
              <w:t>10603</w:t>
            </w:r>
          </w:p>
        </w:tc>
        <w:tc>
          <w:tcPr>
            <w:tcW w:w="2127" w:type="dxa"/>
            <w:vAlign w:val="center"/>
          </w:tcPr>
          <w:p w:rsidR="000F0693" w:rsidRPr="000F0693" w:rsidRDefault="000F0693" w:rsidP="000F0693">
            <w:pPr>
              <w:widowControl w:val="0"/>
              <w:jc w:val="center"/>
              <w:rPr>
                <w:rFonts w:ascii="Times New Roman" w:eastAsia="Times New Roman" w:hAnsi="Times New Roman" w:cs="Times New Roman"/>
                <w:bCs/>
                <w:sz w:val="24"/>
                <w:szCs w:val="24"/>
                <w:lang w:val="en-US" w:eastAsia="ru-RU"/>
              </w:rPr>
            </w:pPr>
            <w:r w:rsidRPr="000F0693">
              <w:rPr>
                <w:rFonts w:ascii="Times New Roman" w:eastAsia="Times New Roman" w:hAnsi="Times New Roman" w:cs="Times New Roman"/>
                <w:bCs/>
                <w:sz w:val="24"/>
                <w:szCs w:val="24"/>
                <w:lang w:val="en-US" w:eastAsia="ru-RU"/>
              </w:rPr>
              <w:t>6152</w:t>
            </w:r>
          </w:p>
        </w:tc>
        <w:tc>
          <w:tcPr>
            <w:tcW w:w="2550" w:type="dxa"/>
          </w:tcPr>
          <w:p w:rsidR="000F0693" w:rsidRPr="000F0693" w:rsidRDefault="000F0693" w:rsidP="000F0693">
            <w:pPr>
              <w:widowControl w:val="0"/>
              <w:ind w:firstLine="33"/>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+ 72,3 %</w:t>
            </w:r>
          </w:p>
        </w:tc>
      </w:tr>
      <w:tr w:rsidR="000F0693" w:rsidRPr="000F0693" w:rsidTr="00DE60B3">
        <w:trPr>
          <w:jc w:val="center"/>
        </w:trPr>
        <w:tc>
          <w:tcPr>
            <w:tcW w:w="2830" w:type="dxa"/>
          </w:tcPr>
          <w:p w:rsidR="000F0693" w:rsidRPr="000F0693" w:rsidRDefault="000F0693" w:rsidP="000F0693">
            <w:pPr>
              <w:widowControl w:val="0"/>
              <w:jc w:val="both"/>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Межрегиональный</w:t>
            </w:r>
          </w:p>
        </w:tc>
        <w:tc>
          <w:tcPr>
            <w:tcW w:w="2268" w:type="dxa"/>
            <w:vAlign w:val="center"/>
          </w:tcPr>
          <w:p w:rsidR="000F0693" w:rsidRPr="000F0693" w:rsidRDefault="000F0693" w:rsidP="000F0693">
            <w:pPr>
              <w:widowControl w:val="0"/>
              <w:ind w:firstLine="105"/>
              <w:jc w:val="center"/>
              <w:rPr>
                <w:rFonts w:ascii="Times New Roman" w:eastAsia="Calibri" w:hAnsi="Times New Roman" w:cs="Times New Roman"/>
                <w:bCs/>
                <w:sz w:val="24"/>
                <w:szCs w:val="24"/>
                <w:lang w:val="en-US" w:eastAsia="ru-RU"/>
              </w:rPr>
            </w:pPr>
            <w:r w:rsidRPr="000F0693">
              <w:rPr>
                <w:rFonts w:ascii="Times New Roman" w:eastAsia="Calibri" w:hAnsi="Times New Roman" w:cs="Times New Roman"/>
                <w:bCs/>
                <w:sz w:val="24"/>
                <w:szCs w:val="24"/>
                <w:lang w:val="en-US"/>
              </w:rPr>
              <w:t>4</w:t>
            </w:r>
          </w:p>
        </w:tc>
        <w:tc>
          <w:tcPr>
            <w:tcW w:w="2127" w:type="dxa"/>
            <w:vAlign w:val="center"/>
          </w:tcPr>
          <w:p w:rsidR="000F0693" w:rsidRPr="000F0693" w:rsidRDefault="000F0693" w:rsidP="000F0693">
            <w:pPr>
              <w:widowControl w:val="0"/>
              <w:jc w:val="center"/>
              <w:rPr>
                <w:rFonts w:ascii="Times New Roman" w:eastAsia="Times New Roman" w:hAnsi="Times New Roman" w:cs="Times New Roman"/>
                <w:bCs/>
                <w:sz w:val="24"/>
                <w:szCs w:val="24"/>
                <w:lang w:val="en-US" w:eastAsia="ru-RU"/>
              </w:rPr>
            </w:pPr>
            <w:r w:rsidRPr="000F0693">
              <w:rPr>
                <w:rFonts w:ascii="Times New Roman" w:eastAsia="Times New Roman" w:hAnsi="Times New Roman" w:cs="Times New Roman"/>
                <w:bCs/>
                <w:sz w:val="24"/>
                <w:szCs w:val="24"/>
                <w:lang w:val="en-US" w:eastAsia="ru-RU"/>
              </w:rPr>
              <w:t>5</w:t>
            </w:r>
          </w:p>
        </w:tc>
        <w:tc>
          <w:tcPr>
            <w:tcW w:w="2550" w:type="dxa"/>
          </w:tcPr>
          <w:p w:rsidR="000F0693" w:rsidRPr="000F0693" w:rsidRDefault="000F0693" w:rsidP="000F0693">
            <w:pPr>
              <w:widowControl w:val="0"/>
              <w:ind w:firstLine="33"/>
              <w:jc w:val="center"/>
              <w:rPr>
                <w:rFonts w:ascii="Times New Roman" w:eastAsia="Calibri" w:hAnsi="Times New Roman" w:cs="Times New Roman"/>
                <w:bCs/>
                <w:sz w:val="24"/>
                <w:szCs w:val="24"/>
                <w:lang w:eastAsia="ru-RU"/>
              </w:rPr>
            </w:pPr>
            <w:r w:rsidRPr="000F0693">
              <w:rPr>
                <w:rFonts w:ascii="Times New Roman" w:eastAsia="Calibri" w:hAnsi="Times New Roman" w:cs="Times New Roman"/>
                <w:bCs/>
                <w:sz w:val="24"/>
                <w:szCs w:val="24"/>
              </w:rPr>
              <w:t>- 20 %</w:t>
            </w:r>
          </w:p>
        </w:tc>
      </w:tr>
      <w:tr w:rsidR="000F0693" w:rsidRPr="000F0693" w:rsidTr="00DE60B3">
        <w:trPr>
          <w:jc w:val="center"/>
        </w:trPr>
        <w:tc>
          <w:tcPr>
            <w:tcW w:w="2830" w:type="dxa"/>
          </w:tcPr>
          <w:p w:rsidR="000F0693" w:rsidRPr="000F0693" w:rsidRDefault="000F0693" w:rsidP="000F0693">
            <w:pPr>
              <w:widowControl w:val="0"/>
              <w:jc w:val="both"/>
              <w:rPr>
                <w:rFonts w:ascii="Times New Roman" w:eastAsia="Calibri" w:hAnsi="Times New Roman" w:cs="Times New Roman"/>
                <w:b/>
                <w:sz w:val="24"/>
                <w:szCs w:val="24"/>
                <w:highlight w:val="yellow"/>
                <w:lang w:eastAsia="ru-RU"/>
              </w:rPr>
            </w:pPr>
            <w:r w:rsidRPr="000F0693">
              <w:rPr>
                <w:rFonts w:ascii="Times New Roman" w:eastAsia="Calibri" w:hAnsi="Times New Roman" w:cs="Times New Roman"/>
                <w:b/>
                <w:sz w:val="24"/>
                <w:szCs w:val="24"/>
              </w:rPr>
              <w:t>Общее количество</w:t>
            </w:r>
          </w:p>
        </w:tc>
        <w:tc>
          <w:tcPr>
            <w:tcW w:w="2268" w:type="dxa"/>
            <w:vAlign w:val="center"/>
          </w:tcPr>
          <w:p w:rsidR="000F0693" w:rsidRPr="000F0693" w:rsidRDefault="000F0693" w:rsidP="000F0693">
            <w:pPr>
              <w:widowControl w:val="0"/>
              <w:ind w:firstLine="105"/>
              <w:jc w:val="center"/>
              <w:rPr>
                <w:rFonts w:ascii="Times New Roman" w:eastAsia="Calibri" w:hAnsi="Times New Roman" w:cs="Times New Roman"/>
                <w:b/>
                <w:sz w:val="24"/>
                <w:szCs w:val="24"/>
                <w:lang w:val="en-US" w:eastAsia="ru-RU"/>
              </w:rPr>
            </w:pPr>
            <w:r w:rsidRPr="000F0693">
              <w:rPr>
                <w:rFonts w:ascii="Times New Roman" w:eastAsia="Calibri" w:hAnsi="Times New Roman" w:cs="Times New Roman"/>
                <w:b/>
                <w:sz w:val="24"/>
                <w:szCs w:val="24"/>
                <w:lang w:val="en-US"/>
              </w:rPr>
              <w:t>190948</w:t>
            </w:r>
          </w:p>
        </w:tc>
        <w:tc>
          <w:tcPr>
            <w:tcW w:w="2127" w:type="dxa"/>
            <w:vAlign w:val="center"/>
          </w:tcPr>
          <w:p w:rsidR="000F0693" w:rsidRPr="000F0693" w:rsidRDefault="000F0693" w:rsidP="000F0693">
            <w:pPr>
              <w:widowControl w:val="0"/>
              <w:jc w:val="center"/>
              <w:rPr>
                <w:rFonts w:ascii="Times New Roman" w:eastAsia="Calibri" w:hAnsi="Times New Roman" w:cs="Times New Roman"/>
                <w:b/>
                <w:sz w:val="24"/>
                <w:szCs w:val="24"/>
                <w:lang w:val="en-US" w:eastAsia="ru-RU"/>
              </w:rPr>
            </w:pPr>
            <w:r w:rsidRPr="000F0693">
              <w:rPr>
                <w:rFonts w:ascii="Times New Roman" w:eastAsia="Calibri" w:hAnsi="Times New Roman" w:cs="Times New Roman"/>
                <w:b/>
                <w:sz w:val="24"/>
                <w:szCs w:val="24"/>
                <w:lang w:val="en-US"/>
              </w:rPr>
              <w:t>16</w:t>
            </w:r>
            <w:r w:rsidRPr="000F0693">
              <w:rPr>
                <w:rFonts w:ascii="Times New Roman" w:eastAsia="Calibri" w:hAnsi="Times New Roman" w:cs="Times New Roman"/>
                <w:b/>
                <w:sz w:val="24"/>
                <w:szCs w:val="24"/>
              </w:rPr>
              <w:t>2650</w:t>
            </w:r>
          </w:p>
        </w:tc>
        <w:tc>
          <w:tcPr>
            <w:tcW w:w="2550" w:type="dxa"/>
            <w:vAlign w:val="center"/>
          </w:tcPr>
          <w:p w:rsidR="000F0693" w:rsidRPr="000F0693" w:rsidRDefault="000F0693" w:rsidP="000F0693">
            <w:pPr>
              <w:widowControl w:val="0"/>
              <w:ind w:firstLine="33"/>
              <w:jc w:val="center"/>
              <w:rPr>
                <w:rFonts w:ascii="Times New Roman" w:eastAsia="Calibri" w:hAnsi="Times New Roman" w:cs="Times New Roman"/>
                <w:b/>
                <w:sz w:val="24"/>
                <w:szCs w:val="24"/>
                <w:lang w:eastAsia="ru-RU"/>
              </w:rPr>
            </w:pPr>
            <w:r w:rsidRPr="000F0693">
              <w:rPr>
                <w:rFonts w:ascii="Times New Roman" w:eastAsia="Calibri" w:hAnsi="Times New Roman" w:cs="Times New Roman"/>
                <w:b/>
                <w:sz w:val="24"/>
                <w:szCs w:val="24"/>
              </w:rPr>
              <w:t>+ 17,4 %</w:t>
            </w:r>
          </w:p>
        </w:tc>
      </w:tr>
    </w:tbl>
    <w:p w:rsidR="000F0693" w:rsidRPr="000F0693" w:rsidRDefault="000F0693" w:rsidP="000F0693">
      <w:pPr>
        <w:widowControl w:val="0"/>
        <w:suppressAutoHyphens/>
        <w:spacing w:after="0" w:line="240" w:lineRule="auto"/>
        <w:rPr>
          <w:rFonts w:ascii="Arial" w:eastAsia="Times New Roman" w:hAnsi="Arial" w:cs="Arial"/>
          <w:sz w:val="20"/>
          <w:szCs w:val="20"/>
          <w:lang w:eastAsia="ru-RU"/>
        </w:rPr>
      </w:pP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В настоящее время, на единый номер «112» ежедневно поступает порядка 550 обращений с различными просьбами об оказании помощи. Причем на вызов экстренных оперативных служб приходится до 66% сообщений от их общего количества. На каждое сообщение оператору необходимо около 45-55 секунд, чтобы опросить звонящего гражданина для уточнения необходимой экстренной службы. </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При поступлении сообщений, требующих комплексного реагирования (крупные ДТП, угроза террористического акта, поиск потерявшихся граждан и </w:t>
      </w:r>
      <w:proofErr w:type="spellStart"/>
      <w:r w:rsidRPr="000F0693">
        <w:rPr>
          <w:rFonts w:ascii="Times New Roman" w:eastAsia="Calibri" w:hAnsi="Times New Roman" w:cs="Times New Roman"/>
          <w:sz w:val="28"/>
          <w:szCs w:val="28"/>
        </w:rPr>
        <w:t>т.д</w:t>
      </w:r>
      <w:proofErr w:type="spellEnd"/>
      <w:r w:rsidRPr="000F0693">
        <w:rPr>
          <w:rFonts w:ascii="Times New Roman" w:eastAsia="Calibri" w:hAnsi="Times New Roman" w:cs="Times New Roman"/>
          <w:sz w:val="28"/>
          <w:szCs w:val="28"/>
        </w:rPr>
        <w:t>), к месту происшествий выезжают представители всех заинтересованных экстренных оперативных служб. Их мгновенную отправку обеспечивает оператор «112».</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В 2023 году в Систему-112 Камчатского края поступило 190 948 вызовов, из которых 60 263 вызова связаны с непосредственным реагированием ЭОС, 4461 вызов – комплексное реагирование, 43 703 справочных вызова, 1 930 вызовов категории «Детская шалость». </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Общий прирост количества вызовов в 2023 году составил по сравнению с 2022 годом – 14,8 %, а с 2021 – 17 %.</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Кроме того, каждое обращение по номеру «112» находится на контроле у оператора вплоть до устранения всех последствий происшествия, с </w:t>
      </w:r>
      <w:r w:rsidRPr="000F0693">
        <w:rPr>
          <w:rFonts w:ascii="Times New Roman" w:eastAsia="Calibri" w:hAnsi="Times New Roman" w:cs="Times New Roman"/>
          <w:sz w:val="28"/>
          <w:szCs w:val="28"/>
        </w:rPr>
        <w:lastRenderedPageBreak/>
        <w:t>заполнением специфической части унифицированной карточки информационного обмена в систему.</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В состав дежурной смены Службы-112 входят специалисты со знанием иностранных языков (английский, немецкий, китайский), которые при необходимости смогут принять информацию о происшествии у иностранного гражданина, не владеющего русским языком, оказать консультативную помощь и, при необходимости, сопроводить звонок до требуемой ДДС, осуществляя переводческую поддержку со своего рабочего места.</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За 2023 год выполнены следующие мероприятия:</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проведено обучение 10 (десяти) операторов Системы-112 на базе КГБУ ДПО Камчатский УМЦ ГОЧС и ПБ по программе «Оператор системы обеспечения вызовов экстренных оперативных служб по единому номеру «112»;</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обновлены и подписаны Соглашения об информационном взаимодействии со всеми городскими округами, муниципальными районами и округами на территории Камчатского края;</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ежемесячно проводились занятия по профессиональной подготовке с операторским персоналом Системы-112 (всего 12 занятий);</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 проведены методические занятия по работе в Системе-112 с диспетчерскими службами ЕДДС и ЭОС, находящимися в Петропавловск-Камчатском и </w:t>
      </w:r>
      <w:proofErr w:type="spellStart"/>
      <w:r w:rsidRPr="000F0693">
        <w:rPr>
          <w:rFonts w:ascii="Times New Roman" w:eastAsia="Calibri" w:hAnsi="Times New Roman" w:cs="Times New Roman"/>
          <w:sz w:val="28"/>
          <w:szCs w:val="28"/>
        </w:rPr>
        <w:t>Вилючинском</w:t>
      </w:r>
      <w:proofErr w:type="spellEnd"/>
      <w:r w:rsidRPr="000F0693">
        <w:rPr>
          <w:rFonts w:ascii="Times New Roman" w:eastAsia="Calibri" w:hAnsi="Times New Roman" w:cs="Times New Roman"/>
          <w:sz w:val="28"/>
          <w:szCs w:val="28"/>
        </w:rPr>
        <w:t xml:space="preserve"> городских округах, </w:t>
      </w:r>
      <w:proofErr w:type="spellStart"/>
      <w:r w:rsidRPr="000F0693">
        <w:rPr>
          <w:rFonts w:ascii="Times New Roman" w:eastAsia="Calibri" w:hAnsi="Times New Roman" w:cs="Times New Roman"/>
          <w:sz w:val="28"/>
          <w:szCs w:val="28"/>
        </w:rPr>
        <w:t>Елизовском</w:t>
      </w:r>
      <w:proofErr w:type="spellEnd"/>
      <w:r w:rsidRPr="000F0693">
        <w:rPr>
          <w:rFonts w:ascii="Times New Roman" w:eastAsia="Calibri" w:hAnsi="Times New Roman" w:cs="Times New Roman"/>
          <w:sz w:val="28"/>
          <w:szCs w:val="28"/>
        </w:rPr>
        <w:t xml:space="preserve">, </w:t>
      </w:r>
      <w:proofErr w:type="spellStart"/>
      <w:r w:rsidRPr="000F0693">
        <w:rPr>
          <w:rFonts w:ascii="Times New Roman" w:eastAsia="Calibri" w:hAnsi="Times New Roman" w:cs="Times New Roman"/>
          <w:sz w:val="28"/>
          <w:szCs w:val="28"/>
        </w:rPr>
        <w:t>Быстринском</w:t>
      </w:r>
      <w:proofErr w:type="spellEnd"/>
      <w:r w:rsidRPr="000F0693">
        <w:rPr>
          <w:rFonts w:ascii="Times New Roman" w:eastAsia="Calibri" w:hAnsi="Times New Roman" w:cs="Times New Roman"/>
          <w:sz w:val="28"/>
          <w:szCs w:val="28"/>
        </w:rPr>
        <w:t xml:space="preserve">, Усть-Большерецком и Усть-Камчатском муниципальных районах и в </w:t>
      </w:r>
      <w:proofErr w:type="spellStart"/>
      <w:r w:rsidRPr="000F0693">
        <w:rPr>
          <w:rFonts w:ascii="Times New Roman" w:eastAsia="Calibri" w:hAnsi="Times New Roman" w:cs="Times New Roman"/>
          <w:sz w:val="28"/>
          <w:szCs w:val="28"/>
        </w:rPr>
        <w:t>Мильковском</w:t>
      </w:r>
      <w:proofErr w:type="spellEnd"/>
      <w:r w:rsidRPr="000F0693">
        <w:rPr>
          <w:rFonts w:ascii="Times New Roman" w:eastAsia="Calibri" w:hAnsi="Times New Roman" w:cs="Times New Roman"/>
          <w:sz w:val="28"/>
          <w:szCs w:val="28"/>
        </w:rPr>
        <w:t xml:space="preserve"> муниципальном округе;</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 в 2023 году проведено 32 экскурсии в ЦОВ Системы-112 для государственных служащих, работников экстренных оперативных служб, работников краевых организаций, студентов </w:t>
      </w:r>
      <w:proofErr w:type="spellStart"/>
      <w:r w:rsidRPr="000F0693">
        <w:rPr>
          <w:rFonts w:ascii="Times New Roman" w:eastAsia="Calibri" w:hAnsi="Times New Roman" w:cs="Times New Roman"/>
          <w:sz w:val="28"/>
          <w:szCs w:val="28"/>
        </w:rPr>
        <w:t>КамчатГТУ</w:t>
      </w:r>
      <w:proofErr w:type="spellEnd"/>
      <w:r w:rsidRPr="000F0693">
        <w:rPr>
          <w:rFonts w:ascii="Times New Roman" w:eastAsia="Calibri" w:hAnsi="Times New Roman" w:cs="Times New Roman"/>
          <w:sz w:val="28"/>
          <w:szCs w:val="28"/>
        </w:rPr>
        <w:t xml:space="preserve"> и учащихся средних школ ПКГО с целью популяризации Системы-112 в широких массах;</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в подсистему консультативной помощи звонящим гражданам добавлены консультативные блоки «Землетрясение», «Как подготовиться к землетрясению», «Как вести себя после землетрясения», «Действия при землетрясении для детей», «Что делать при извержении вулкана», «Как действовать при пепловом выбросе», «Цунами», «Лесной и торфяной пожары», «Наводнение и паводок», «Что делать при штормовом предупреждении», «Обращение с ртутьсодержащими лампами», «Как быть, если разбился ртутный градусник».</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 разработан проект Положения системы-112 Камчатского края </w:t>
      </w:r>
    </w:p>
    <w:p w:rsidR="000F0693" w:rsidRPr="000F0693" w:rsidRDefault="000F0693" w:rsidP="000F0693">
      <w:pPr>
        <w:suppressAutoHyphens/>
        <w:spacing w:after="0" w:line="240" w:lineRule="auto"/>
        <w:ind w:firstLine="708"/>
        <w:jc w:val="both"/>
        <w:rPr>
          <w:rFonts w:ascii="Times New Roman" w:eastAsia="Calibri" w:hAnsi="Times New Roman" w:cs="Times New Roman"/>
          <w:sz w:val="28"/>
          <w:szCs w:val="28"/>
        </w:rPr>
      </w:pPr>
    </w:p>
    <w:p w:rsidR="000F0693" w:rsidRPr="000F0693" w:rsidRDefault="000F0693" w:rsidP="000025BF">
      <w:pPr>
        <w:widowControl w:val="0"/>
        <w:suppressAutoHyphens/>
        <w:spacing w:after="0" w:line="240" w:lineRule="auto"/>
        <w:ind w:firstLine="709"/>
        <w:contextualSpacing/>
        <w:jc w:val="both"/>
        <w:rPr>
          <w:rFonts w:ascii="Times New Roman" w:eastAsia="Calibri" w:hAnsi="Times New Roman" w:cs="Times New Roman"/>
          <w:b/>
          <w:sz w:val="28"/>
          <w:szCs w:val="28"/>
        </w:rPr>
      </w:pPr>
      <w:r w:rsidRPr="000F0693">
        <w:rPr>
          <w:rFonts w:ascii="Times New Roman" w:eastAsia="Calibri" w:hAnsi="Times New Roman" w:cs="Times New Roman"/>
          <w:b/>
          <w:sz w:val="28"/>
          <w:szCs w:val="28"/>
        </w:rPr>
        <w:t>Функционирование системы мониторинга и контроля устранения аварий и инцидентов на объектах жилищно-коммуналь</w:t>
      </w:r>
      <w:r w:rsidR="000025BF">
        <w:rPr>
          <w:rFonts w:ascii="Times New Roman" w:eastAsia="Calibri" w:hAnsi="Times New Roman" w:cs="Times New Roman"/>
          <w:b/>
          <w:sz w:val="28"/>
          <w:szCs w:val="28"/>
        </w:rPr>
        <w:t>ного хозяйства Камчатского края</w:t>
      </w:r>
    </w:p>
    <w:p w:rsidR="000F0693" w:rsidRPr="000F0693" w:rsidRDefault="000F0693" w:rsidP="000F0693">
      <w:pPr>
        <w:suppressAutoHyphens/>
        <w:spacing w:after="0" w:line="240" w:lineRule="auto"/>
        <w:ind w:firstLine="709"/>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За период c 01 января по 31 декабря 2023 операторами системы мониторинга и контроля устранения аварий и инцидентов на объектах жилищно-коммунального хозяйства Камчатского края зарегистрировано:</w:t>
      </w:r>
    </w:p>
    <w:p w:rsidR="000F0693" w:rsidRPr="000F0693" w:rsidRDefault="000F0693" w:rsidP="000025BF">
      <w:pPr>
        <w:suppressAutoHyphens/>
        <w:spacing w:after="0" w:line="259" w:lineRule="auto"/>
        <w:rPr>
          <w:rFonts w:ascii="Times New Roman" w:eastAsia="Calibri" w:hAnsi="Times New Roman" w:cs="Times New Roman"/>
          <w:color w:val="000000"/>
          <w:sz w:val="28"/>
          <w:szCs w:val="28"/>
        </w:rPr>
      </w:pPr>
      <w:r w:rsidRPr="000F0693">
        <w:rPr>
          <w:rFonts w:ascii="Times New Roman" w:eastAsia="Calibri" w:hAnsi="Times New Roman" w:cs="Times New Roman"/>
          <w:b/>
          <w:bCs/>
          <w:i/>
          <w:iCs/>
          <w:color w:val="000000"/>
          <w:sz w:val="28"/>
          <w:szCs w:val="28"/>
        </w:rPr>
        <w:t>Плановые отключения</w:t>
      </w:r>
      <w:r w:rsidRPr="000F0693">
        <w:rPr>
          <w:rFonts w:ascii="Times New Roman" w:eastAsia="Calibri" w:hAnsi="Times New Roman" w:cs="Times New Roman"/>
          <w:color w:val="000000"/>
          <w:sz w:val="28"/>
          <w:szCs w:val="28"/>
        </w:rPr>
        <w:t>:</w:t>
      </w:r>
    </w:p>
    <w:p w:rsidR="000F0693" w:rsidRPr="000F0693" w:rsidRDefault="000F0693" w:rsidP="000025BF">
      <w:pPr>
        <w:suppressAutoHyphens/>
        <w:spacing w:after="0" w:line="259" w:lineRule="auto"/>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 Электроэнергия - </w:t>
      </w:r>
      <w:r w:rsidRPr="000F0693">
        <w:rPr>
          <w:rFonts w:ascii="Times New Roman" w:eastAsia="Calibri" w:hAnsi="Times New Roman" w:cs="Times New Roman"/>
          <w:b/>
          <w:bCs/>
          <w:sz w:val="28"/>
          <w:szCs w:val="28"/>
        </w:rPr>
        <w:t>1352</w:t>
      </w:r>
    </w:p>
    <w:p w:rsidR="000F0693" w:rsidRPr="000F0693" w:rsidRDefault="000F0693" w:rsidP="000025BF">
      <w:pPr>
        <w:suppressAutoHyphens/>
        <w:spacing w:after="0" w:line="259" w:lineRule="auto"/>
        <w:rPr>
          <w:rFonts w:ascii="Times New Roman" w:eastAsia="Calibri" w:hAnsi="Times New Roman" w:cs="Times New Roman"/>
          <w:b/>
          <w:bCs/>
          <w:sz w:val="28"/>
          <w:szCs w:val="28"/>
        </w:rPr>
      </w:pPr>
      <w:r w:rsidRPr="000F0693">
        <w:rPr>
          <w:rFonts w:ascii="Times New Roman" w:eastAsia="Calibri" w:hAnsi="Times New Roman" w:cs="Times New Roman"/>
          <w:sz w:val="28"/>
          <w:szCs w:val="28"/>
        </w:rPr>
        <w:lastRenderedPageBreak/>
        <w:t xml:space="preserve">- Теплоснабжение и ГВС – </w:t>
      </w:r>
      <w:r w:rsidRPr="000F0693">
        <w:rPr>
          <w:rFonts w:ascii="Times New Roman" w:eastAsia="Calibri" w:hAnsi="Times New Roman" w:cs="Times New Roman"/>
          <w:b/>
          <w:bCs/>
          <w:sz w:val="28"/>
          <w:szCs w:val="28"/>
        </w:rPr>
        <w:t>251</w:t>
      </w:r>
    </w:p>
    <w:p w:rsidR="000F0693" w:rsidRPr="000F0693" w:rsidRDefault="000F0693" w:rsidP="000025BF">
      <w:pPr>
        <w:suppressAutoHyphens/>
        <w:spacing w:after="0" w:line="259" w:lineRule="auto"/>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 Холодное водоснабжение – </w:t>
      </w:r>
      <w:r w:rsidRPr="000F0693">
        <w:rPr>
          <w:rFonts w:ascii="Times New Roman" w:eastAsia="Calibri" w:hAnsi="Times New Roman" w:cs="Times New Roman"/>
          <w:b/>
          <w:bCs/>
          <w:sz w:val="28"/>
          <w:szCs w:val="28"/>
        </w:rPr>
        <w:t>523</w:t>
      </w:r>
    </w:p>
    <w:p w:rsidR="000F0693" w:rsidRPr="000F0693" w:rsidRDefault="000F0693" w:rsidP="000025BF">
      <w:pPr>
        <w:suppressAutoHyphens/>
        <w:spacing w:after="0" w:line="259" w:lineRule="auto"/>
        <w:rPr>
          <w:rFonts w:ascii="Times New Roman" w:eastAsia="Calibri" w:hAnsi="Times New Roman" w:cs="Times New Roman"/>
          <w:color w:val="000000"/>
          <w:sz w:val="28"/>
          <w:szCs w:val="28"/>
        </w:rPr>
      </w:pPr>
      <w:r w:rsidRPr="000F0693">
        <w:rPr>
          <w:rFonts w:ascii="Times New Roman" w:eastAsia="Calibri" w:hAnsi="Times New Roman" w:cs="Times New Roman"/>
          <w:b/>
          <w:bCs/>
          <w:i/>
          <w:iCs/>
          <w:color w:val="000000"/>
          <w:sz w:val="28"/>
          <w:szCs w:val="28"/>
        </w:rPr>
        <w:t>Аварии и инциденты</w:t>
      </w:r>
      <w:r w:rsidRPr="000F0693">
        <w:rPr>
          <w:rFonts w:ascii="Times New Roman" w:eastAsia="Calibri" w:hAnsi="Times New Roman" w:cs="Times New Roman"/>
          <w:color w:val="000000"/>
          <w:sz w:val="28"/>
          <w:szCs w:val="28"/>
        </w:rPr>
        <w:t xml:space="preserve">: всего </w:t>
      </w:r>
      <w:r w:rsidRPr="000F0693">
        <w:rPr>
          <w:rFonts w:ascii="Times New Roman" w:eastAsia="Calibri" w:hAnsi="Times New Roman" w:cs="Times New Roman"/>
          <w:b/>
          <w:bCs/>
          <w:color w:val="000000"/>
          <w:sz w:val="28"/>
          <w:szCs w:val="28"/>
        </w:rPr>
        <w:t>457</w:t>
      </w:r>
      <w:r w:rsidRPr="000F0693">
        <w:rPr>
          <w:rFonts w:ascii="Times New Roman" w:eastAsia="Calibri" w:hAnsi="Times New Roman" w:cs="Times New Roman"/>
          <w:color w:val="000000"/>
          <w:sz w:val="28"/>
          <w:szCs w:val="28"/>
        </w:rPr>
        <w:t xml:space="preserve"> (из них аварий - 43; инцидентов - 414)</w:t>
      </w:r>
    </w:p>
    <w:p w:rsidR="000F0693" w:rsidRPr="000F0693" w:rsidRDefault="000F0693" w:rsidP="000025BF">
      <w:pPr>
        <w:suppressAutoHyphens/>
        <w:spacing w:after="0" w:line="259" w:lineRule="auto"/>
        <w:rPr>
          <w:rFonts w:ascii="Times New Roman" w:eastAsia="Calibri" w:hAnsi="Times New Roman" w:cs="Times New Roman"/>
          <w:color w:val="000000"/>
          <w:sz w:val="28"/>
          <w:szCs w:val="28"/>
        </w:rPr>
      </w:pPr>
      <w:r w:rsidRPr="000F0693">
        <w:rPr>
          <w:rFonts w:ascii="Times New Roman" w:eastAsia="Calibri" w:hAnsi="Times New Roman" w:cs="Times New Roman"/>
          <w:color w:val="000000"/>
          <w:sz w:val="28"/>
          <w:szCs w:val="28"/>
        </w:rPr>
        <w:t xml:space="preserve">- Электроэнергия – </w:t>
      </w:r>
      <w:r w:rsidRPr="000F0693">
        <w:rPr>
          <w:rFonts w:ascii="Times New Roman" w:eastAsia="Calibri" w:hAnsi="Times New Roman" w:cs="Times New Roman"/>
          <w:b/>
          <w:bCs/>
          <w:color w:val="000000"/>
          <w:sz w:val="28"/>
          <w:szCs w:val="28"/>
        </w:rPr>
        <w:t>328</w:t>
      </w:r>
      <w:r w:rsidRPr="000F0693">
        <w:rPr>
          <w:rFonts w:ascii="Times New Roman" w:eastAsia="Calibri" w:hAnsi="Times New Roman" w:cs="Times New Roman"/>
          <w:color w:val="000000"/>
          <w:sz w:val="28"/>
          <w:szCs w:val="28"/>
        </w:rPr>
        <w:t xml:space="preserve"> (из них аварий - 12; инцидентов - 316)</w:t>
      </w:r>
    </w:p>
    <w:p w:rsidR="000F0693" w:rsidRPr="000F0693" w:rsidRDefault="000F0693" w:rsidP="000025BF">
      <w:pPr>
        <w:suppressAutoHyphens/>
        <w:spacing w:after="0" w:line="259" w:lineRule="auto"/>
        <w:rPr>
          <w:rFonts w:ascii="Times New Roman" w:eastAsia="Calibri" w:hAnsi="Times New Roman" w:cs="Times New Roman"/>
          <w:color w:val="000000"/>
          <w:sz w:val="28"/>
          <w:szCs w:val="28"/>
        </w:rPr>
      </w:pPr>
      <w:r w:rsidRPr="000F0693">
        <w:rPr>
          <w:rFonts w:ascii="Times New Roman" w:eastAsia="Calibri" w:hAnsi="Times New Roman" w:cs="Times New Roman"/>
          <w:color w:val="000000"/>
          <w:sz w:val="28"/>
          <w:szCs w:val="28"/>
        </w:rPr>
        <w:t xml:space="preserve">- Теплоснабжение и ГВС – </w:t>
      </w:r>
      <w:r w:rsidRPr="000F0693">
        <w:rPr>
          <w:rFonts w:ascii="Times New Roman" w:eastAsia="Calibri" w:hAnsi="Times New Roman" w:cs="Times New Roman"/>
          <w:b/>
          <w:bCs/>
          <w:color w:val="000000"/>
          <w:sz w:val="28"/>
          <w:szCs w:val="28"/>
        </w:rPr>
        <w:t>78</w:t>
      </w:r>
      <w:r w:rsidRPr="000F0693">
        <w:rPr>
          <w:rFonts w:ascii="Times New Roman" w:eastAsia="Calibri" w:hAnsi="Times New Roman" w:cs="Times New Roman"/>
          <w:color w:val="000000"/>
          <w:sz w:val="28"/>
          <w:szCs w:val="28"/>
        </w:rPr>
        <w:t xml:space="preserve"> (из них аварий - 16; инцидентов - 62)</w:t>
      </w:r>
    </w:p>
    <w:p w:rsidR="000F0693" w:rsidRPr="000F0693" w:rsidRDefault="000F0693" w:rsidP="000025BF">
      <w:pPr>
        <w:suppressAutoHyphens/>
        <w:spacing w:after="0" w:line="259" w:lineRule="auto"/>
        <w:rPr>
          <w:rFonts w:ascii="Times New Roman" w:eastAsia="Calibri" w:hAnsi="Times New Roman" w:cs="Times New Roman"/>
          <w:color w:val="000000"/>
          <w:sz w:val="28"/>
          <w:szCs w:val="28"/>
        </w:rPr>
      </w:pPr>
      <w:r w:rsidRPr="000F0693">
        <w:rPr>
          <w:rFonts w:ascii="Times New Roman" w:eastAsia="Calibri" w:hAnsi="Times New Roman" w:cs="Times New Roman"/>
          <w:color w:val="000000"/>
          <w:sz w:val="28"/>
          <w:szCs w:val="28"/>
        </w:rPr>
        <w:t xml:space="preserve">- Холодное водоснабжение – </w:t>
      </w:r>
      <w:r w:rsidRPr="000F0693">
        <w:rPr>
          <w:rFonts w:ascii="Times New Roman" w:eastAsia="Calibri" w:hAnsi="Times New Roman" w:cs="Times New Roman"/>
          <w:b/>
          <w:bCs/>
          <w:color w:val="000000"/>
          <w:sz w:val="28"/>
          <w:szCs w:val="28"/>
        </w:rPr>
        <w:t>51</w:t>
      </w:r>
      <w:r w:rsidRPr="000F0693">
        <w:rPr>
          <w:rFonts w:ascii="Times New Roman" w:eastAsia="Calibri" w:hAnsi="Times New Roman" w:cs="Times New Roman"/>
          <w:color w:val="000000"/>
          <w:sz w:val="28"/>
          <w:szCs w:val="28"/>
        </w:rPr>
        <w:t xml:space="preserve"> (из них аварий - 15; инцидентов - 36)</w:t>
      </w:r>
    </w:p>
    <w:p w:rsidR="000F0693" w:rsidRDefault="000F0693" w:rsidP="008A5BCC">
      <w:pPr>
        <w:suppressAutoHyphens/>
        <w:spacing w:after="0" w:line="240" w:lineRule="auto"/>
        <w:jc w:val="both"/>
        <w:rPr>
          <w:rFonts w:ascii="Times New Roman" w:eastAsia="Calibri" w:hAnsi="Times New Roman" w:cs="Times New Roman"/>
          <w:color w:val="FF0000"/>
          <w:sz w:val="28"/>
          <w:szCs w:val="28"/>
        </w:rPr>
      </w:pPr>
      <w:r w:rsidRPr="000F0693">
        <w:rPr>
          <w:rFonts w:ascii="Times New Roman" w:eastAsia="Calibri" w:hAnsi="Times New Roman" w:cs="Times New Roman"/>
          <w:sz w:val="28"/>
          <w:szCs w:val="28"/>
        </w:rPr>
        <w:t xml:space="preserve">Операторы системы МКА ЖКХ принимают и фиксируют информацию о происшествиях из нескольких источников: ЕДДС муниципальных образований, </w:t>
      </w:r>
      <w:proofErr w:type="spellStart"/>
      <w:r w:rsidRPr="000F0693">
        <w:rPr>
          <w:rFonts w:ascii="Times New Roman" w:eastAsia="Calibri" w:hAnsi="Times New Roman" w:cs="Times New Roman"/>
          <w:sz w:val="28"/>
          <w:szCs w:val="28"/>
        </w:rPr>
        <w:t>ресурсоснабжающих</w:t>
      </w:r>
      <w:proofErr w:type="spellEnd"/>
      <w:r w:rsidRPr="000F0693">
        <w:rPr>
          <w:rFonts w:ascii="Times New Roman" w:eastAsia="Calibri" w:hAnsi="Times New Roman" w:cs="Times New Roman"/>
          <w:sz w:val="28"/>
          <w:szCs w:val="28"/>
        </w:rPr>
        <w:t xml:space="preserve"> организаций и жителей Камчатского края, по средствам обращения по единому номеру вызова экстренных оперативных служб «112», таким образом обеспечена возможность сверять информацию, приходящую от одного источника с другими, позволяя верифицировать входящие данные. Также, организована и успешно проводится работа по информированию граждан. Заявитель, позвонив на номер «112» с вопросами об инцидентах на объектах жилищно-коммунального хозяйства, </w:t>
      </w:r>
      <w:bookmarkStart w:id="2" w:name="_Hlk91220581"/>
      <w:r w:rsidRPr="000F0693">
        <w:rPr>
          <w:rFonts w:ascii="Times New Roman" w:eastAsia="Calibri" w:hAnsi="Times New Roman" w:cs="Times New Roman"/>
          <w:sz w:val="28"/>
          <w:szCs w:val="28"/>
        </w:rPr>
        <w:t xml:space="preserve">обязательно получит обратную связь от оператора МКА ЖКХ при наличии информации, либо после уточнения подробностей у ответственных должностных лиц. Каждое сообщение о произошедшем инциденте на объектах ЖКХ находится на контроле у оператора до момента устранения.  </w:t>
      </w:r>
      <w:bookmarkEnd w:id="2"/>
    </w:p>
    <w:p w:rsidR="008A5BCC" w:rsidRPr="008A5BCC" w:rsidRDefault="008A5BCC" w:rsidP="008A5BCC">
      <w:pPr>
        <w:suppressAutoHyphens/>
        <w:spacing w:after="0" w:line="240" w:lineRule="auto"/>
        <w:jc w:val="both"/>
        <w:rPr>
          <w:rFonts w:ascii="Times New Roman" w:eastAsia="Calibri" w:hAnsi="Times New Roman" w:cs="Times New Roman"/>
          <w:color w:val="FF0000"/>
          <w:sz w:val="28"/>
          <w:szCs w:val="28"/>
        </w:rPr>
      </w:pPr>
    </w:p>
    <w:p w:rsidR="000F0693" w:rsidRPr="000025BF" w:rsidRDefault="000F0693" w:rsidP="000025BF">
      <w:pPr>
        <w:widowControl w:val="0"/>
        <w:suppressAutoHyphens/>
        <w:spacing w:after="0" w:line="240" w:lineRule="auto"/>
        <w:ind w:firstLine="709"/>
        <w:rPr>
          <w:rFonts w:ascii="Times New Roman" w:eastAsia="Times New Roman" w:hAnsi="Times New Roman" w:cs="Times New Roman"/>
          <w:b/>
          <w:sz w:val="28"/>
          <w:szCs w:val="28"/>
          <w:lang w:eastAsia="ru-RU"/>
        </w:rPr>
      </w:pPr>
      <w:r w:rsidRPr="000F0693">
        <w:rPr>
          <w:rFonts w:ascii="Times New Roman" w:eastAsia="Times New Roman" w:hAnsi="Times New Roman" w:cs="Times New Roman"/>
          <w:b/>
          <w:sz w:val="28"/>
          <w:szCs w:val="28"/>
          <w:lang w:eastAsia="ru-RU"/>
        </w:rPr>
        <w:t>Единый кол-центр Камчатского края</w:t>
      </w:r>
    </w:p>
    <w:p w:rsidR="000F0693" w:rsidRPr="000F0693" w:rsidRDefault="000F0693" w:rsidP="000F0693">
      <w:pPr>
        <w:widowControl w:val="0"/>
        <w:suppressAutoHyphens/>
        <w:spacing w:after="160" w:line="240" w:lineRule="auto"/>
        <w:ind w:firstLine="709"/>
        <w:jc w:val="both"/>
        <w:rPr>
          <w:rFonts w:ascii="Times New Roman" w:eastAsia="Calibri" w:hAnsi="Times New Roman" w:cs="Times New Roman"/>
          <w:sz w:val="28"/>
          <w:szCs w:val="28"/>
        </w:rPr>
      </w:pPr>
      <w:r w:rsidRPr="000F0693">
        <w:rPr>
          <w:rFonts w:ascii="Times New Roman" w:eastAsia="Calibri" w:hAnsi="Times New Roman" w:cs="Times New Roman"/>
          <w:sz w:val="28"/>
          <w:szCs w:val="28"/>
        </w:rPr>
        <w:t xml:space="preserve">По итогам 2023 года можно отметить, что преобладающим большинством поступали вопросы в сфере здравоохранения, связанные в основном с записью к медицинским специалистам, вызовом врача на дом, графиком работы участковых врачей. Поступило 227 364 обращения, такое количество звонков связано с проведенной централизацией части лечебных учреждений на единый номер кол-центра. На втором месте стоят обращения военной тематики, в основном вопросы связаны с денежным довольствием, предоставлением справок, выписок из приказов, получением удостоверений ветерана боевых действий, приобретение и оформление авиабилетов. Третье место, по количеству, занимают обращения в исполнительные органы государственной власти и органы местного самоуправления, из них: министерство здравоохранения - 1387 единиц, министерство ЖКХ - 780 единиц, министерство рыбного хозяйства - 742 единицы, администрация ПКГО - 56 единиц, агентство записи актов гражданского состояния и архивного дела - 24 единицы. В министерство здравоохранения обращались по вопросам предоставления квот, содействия в оказании решения сложных вопросов, оформлении документации и другим вопросам, которые не относились к компетенции кол-центра и лечебных учреждений. В министерство рыбного хозяйства поступали </w:t>
      </w:r>
      <w:proofErr w:type="gramStart"/>
      <w:r w:rsidRPr="000F0693">
        <w:rPr>
          <w:rFonts w:ascii="Times New Roman" w:eastAsia="Calibri" w:hAnsi="Times New Roman" w:cs="Times New Roman"/>
          <w:sz w:val="28"/>
          <w:szCs w:val="28"/>
        </w:rPr>
        <w:t>обращения</w:t>
      </w:r>
      <w:proofErr w:type="gramEnd"/>
      <w:r w:rsidRPr="000F0693">
        <w:rPr>
          <w:rFonts w:ascii="Times New Roman" w:eastAsia="Calibri" w:hAnsi="Times New Roman" w:cs="Times New Roman"/>
          <w:sz w:val="28"/>
          <w:szCs w:val="28"/>
        </w:rPr>
        <w:t xml:space="preserve"> связанные с предоставлением квот на вылов биологических ресурсов, нормами перевозки икры авиасообщением, а также оформление к ней необходимой документации. В министерство ЖКХ поступали обращения, связанные с функционированием систем коммунальной инфраструктуры. В меньшей степени граждан </w:t>
      </w:r>
      <w:r w:rsidRPr="000F0693">
        <w:rPr>
          <w:rFonts w:ascii="Times New Roman" w:eastAsia="Calibri" w:hAnsi="Times New Roman" w:cs="Times New Roman"/>
          <w:sz w:val="28"/>
          <w:szCs w:val="28"/>
        </w:rPr>
        <w:lastRenderedPageBreak/>
        <w:t>волновали вопросы к органам местного самоуправления, обращения касались темы благоустройства.</w:t>
      </w:r>
    </w:p>
    <w:p w:rsidR="00672CB6" w:rsidRPr="00672CB6" w:rsidRDefault="00672CB6" w:rsidP="000025BF">
      <w:pPr>
        <w:widowControl w:val="0"/>
        <w:suppressAutoHyphens/>
        <w:spacing w:after="0" w:line="240" w:lineRule="auto"/>
        <w:ind w:right="37" w:firstLine="709"/>
        <w:jc w:val="both"/>
        <w:rPr>
          <w:rFonts w:ascii="Times New Roman" w:eastAsia="Times New Roman" w:hAnsi="Times New Roman" w:cs="Times New Roman"/>
          <w:b/>
          <w:sz w:val="28"/>
          <w:szCs w:val="28"/>
          <w:lang w:eastAsia="ru-RU"/>
        </w:rPr>
      </w:pPr>
      <w:r w:rsidRPr="00672CB6">
        <w:rPr>
          <w:rFonts w:ascii="Times New Roman" w:eastAsia="Times New Roman" w:hAnsi="Times New Roman" w:cs="Times New Roman"/>
          <w:b/>
          <w:sz w:val="28"/>
          <w:szCs w:val="28"/>
          <w:lang w:eastAsia="ru-RU"/>
        </w:rPr>
        <w:t>Обеспечение работы и развития системы-112,</w:t>
      </w:r>
      <w:r w:rsidR="000025BF">
        <w:rPr>
          <w:rFonts w:ascii="Times New Roman" w:eastAsia="Times New Roman" w:hAnsi="Times New Roman" w:cs="Times New Roman"/>
          <w:b/>
          <w:sz w:val="28"/>
          <w:szCs w:val="28"/>
          <w:lang w:eastAsia="ru-RU"/>
        </w:rPr>
        <w:t xml:space="preserve"> </w:t>
      </w:r>
      <w:r w:rsidRPr="00672CB6">
        <w:rPr>
          <w:rFonts w:ascii="Times New Roman" w:eastAsia="Times New Roman" w:hAnsi="Times New Roman" w:cs="Times New Roman"/>
          <w:b/>
          <w:sz w:val="28"/>
          <w:szCs w:val="28"/>
          <w:lang w:eastAsia="ru-RU"/>
        </w:rPr>
        <w:t>построение АПК «Безопасный город»</w:t>
      </w:r>
    </w:p>
    <w:p w:rsidR="00672CB6" w:rsidRPr="00672CB6" w:rsidRDefault="00672CB6" w:rsidP="00672CB6">
      <w:pPr>
        <w:widowControl w:val="0"/>
        <w:suppressAutoHyphens/>
        <w:spacing w:after="0"/>
        <w:ind w:firstLine="708"/>
        <w:jc w:val="both"/>
        <w:rPr>
          <w:rFonts w:ascii="Times New Roman" w:eastAsia="Calibri" w:hAnsi="Times New Roman" w:cs="Times New Roman"/>
          <w:bCs/>
          <w:sz w:val="28"/>
          <w:szCs w:val="28"/>
        </w:rPr>
      </w:pPr>
      <w:r w:rsidRPr="00672CB6">
        <w:rPr>
          <w:rFonts w:ascii="Times New Roman" w:eastAsia="Calibri" w:hAnsi="Times New Roman" w:cs="Times New Roman"/>
          <w:sz w:val="28"/>
          <w:szCs w:val="28"/>
        </w:rPr>
        <w:t xml:space="preserve">В течении 2023 года </w:t>
      </w:r>
      <w:r w:rsidRPr="00672CB6">
        <w:rPr>
          <w:rFonts w:ascii="Times New Roman" w:eastAsia="Calibri" w:hAnsi="Times New Roman" w:cs="Times New Roman"/>
          <w:bCs/>
          <w:sz w:val="28"/>
          <w:szCs w:val="28"/>
        </w:rPr>
        <w:t>выполнены следующие мероприятия:</w:t>
      </w:r>
    </w:p>
    <w:p w:rsidR="00672CB6" w:rsidRPr="00672CB6" w:rsidRDefault="00672CB6" w:rsidP="00672CB6">
      <w:pPr>
        <w:widowControl w:val="0"/>
        <w:numPr>
          <w:ilvl w:val="0"/>
          <w:numId w:val="39"/>
        </w:numPr>
        <w:tabs>
          <w:tab w:val="left" w:pos="851"/>
        </w:tabs>
        <w:suppressAutoHyphens/>
        <w:spacing w:after="0" w:line="240" w:lineRule="auto"/>
        <w:ind w:left="0" w:firstLine="709"/>
        <w:contextualSpacing/>
        <w:jc w:val="both"/>
        <w:rPr>
          <w:rFonts w:ascii="Times New Roman" w:eastAsia="Calibri" w:hAnsi="Times New Roman" w:cs="Times New Roman"/>
          <w:bCs/>
          <w:sz w:val="28"/>
          <w:szCs w:val="28"/>
        </w:rPr>
      </w:pPr>
      <w:r w:rsidRPr="00672CB6">
        <w:rPr>
          <w:rFonts w:ascii="Times New Roman" w:eastAsia="Calibri" w:hAnsi="Times New Roman" w:cs="Times New Roman"/>
          <w:bCs/>
          <w:sz w:val="28"/>
          <w:szCs w:val="28"/>
        </w:rPr>
        <w:t>обеспечено поддержание системы-112 Камчатского края в постоянной технической готовности в круглосуточном режиме. Выполняются комплексные мероприятия по обеспечению бесперебойной работы системы-112 Камчатского края и доступности единого номера обеспечения вызова экстренных оперативных служб «112» на территории Камчатского края;</w:t>
      </w:r>
    </w:p>
    <w:p w:rsidR="00672CB6" w:rsidRPr="00672CB6" w:rsidRDefault="00672CB6" w:rsidP="00672CB6">
      <w:pPr>
        <w:widowControl w:val="0"/>
        <w:numPr>
          <w:ilvl w:val="0"/>
          <w:numId w:val="39"/>
        </w:numPr>
        <w:suppressAutoHyphens/>
        <w:spacing w:after="0" w:line="240" w:lineRule="auto"/>
        <w:ind w:left="0" w:firstLine="567"/>
        <w:contextualSpacing/>
        <w:jc w:val="both"/>
        <w:rPr>
          <w:rFonts w:ascii="Times New Roman" w:eastAsia="Calibri" w:hAnsi="Times New Roman" w:cs="Times New Roman"/>
          <w:sz w:val="28"/>
          <w:szCs w:val="28"/>
        </w:rPr>
      </w:pPr>
      <w:r w:rsidRPr="00672CB6">
        <w:rPr>
          <w:rFonts w:ascii="Times New Roman" w:eastAsia="Calibri" w:hAnsi="Times New Roman" w:cs="Times New Roman"/>
          <w:sz w:val="28"/>
          <w:szCs w:val="28"/>
        </w:rPr>
        <w:t>организованы командировки с целью проведения необходимого технического обслуживания, ремонта АРМов системы-112, установленных в 34 диспетчерских службах в 14-ти муниципальных образованиях Камчатского края, в том числе отдаленных районах;</w:t>
      </w:r>
    </w:p>
    <w:p w:rsidR="00672CB6" w:rsidRPr="00672CB6" w:rsidRDefault="00672CB6" w:rsidP="00672CB6">
      <w:pPr>
        <w:widowControl w:val="0"/>
        <w:numPr>
          <w:ilvl w:val="0"/>
          <w:numId w:val="39"/>
        </w:numPr>
        <w:suppressAutoHyphens/>
        <w:spacing w:after="160" w:line="240" w:lineRule="auto"/>
        <w:ind w:left="0" w:firstLine="567"/>
        <w:contextualSpacing/>
        <w:jc w:val="both"/>
        <w:rPr>
          <w:rFonts w:ascii="Times New Roman" w:eastAsia="Calibri" w:hAnsi="Times New Roman" w:cs="Times New Roman"/>
          <w:bCs/>
          <w:sz w:val="28"/>
          <w:szCs w:val="28"/>
        </w:rPr>
      </w:pPr>
      <w:r w:rsidRPr="00672CB6">
        <w:rPr>
          <w:rFonts w:ascii="Times New Roman" w:eastAsia="Calibri" w:hAnsi="Times New Roman" w:cs="Times New Roman"/>
          <w:bCs/>
          <w:sz w:val="28"/>
          <w:szCs w:val="28"/>
        </w:rPr>
        <w:t xml:space="preserve">в рамках </w:t>
      </w:r>
      <w:proofErr w:type="spellStart"/>
      <w:r w:rsidRPr="00672CB6">
        <w:rPr>
          <w:rFonts w:ascii="Times New Roman" w:eastAsia="Calibri" w:hAnsi="Times New Roman" w:cs="Times New Roman"/>
          <w:bCs/>
          <w:sz w:val="28"/>
          <w:szCs w:val="28"/>
        </w:rPr>
        <w:t>импортозамещения</w:t>
      </w:r>
      <w:proofErr w:type="spellEnd"/>
      <w:r w:rsidRPr="00672CB6">
        <w:rPr>
          <w:rFonts w:ascii="Times New Roman" w:eastAsia="Calibri" w:hAnsi="Times New Roman" w:cs="Times New Roman"/>
          <w:bCs/>
          <w:sz w:val="28"/>
          <w:szCs w:val="28"/>
        </w:rPr>
        <w:t xml:space="preserve"> н</w:t>
      </w:r>
      <w:r w:rsidRPr="00672CB6">
        <w:rPr>
          <w:rFonts w:ascii="Times New Roman" w:eastAsia="Calibri" w:hAnsi="Times New Roman" w:cs="Times New Roman"/>
          <w:sz w:val="28"/>
          <w:szCs w:val="28"/>
        </w:rPr>
        <w:t>а всех рабочих местах, а также серверах системы-112 Камчатского края в 2023 году осуществлен переход на использование отечественного программного обеспечения;</w:t>
      </w:r>
    </w:p>
    <w:p w:rsidR="00672CB6" w:rsidRPr="00672CB6" w:rsidRDefault="00672CB6" w:rsidP="00672CB6">
      <w:pPr>
        <w:widowControl w:val="0"/>
        <w:numPr>
          <w:ilvl w:val="0"/>
          <w:numId w:val="39"/>
        </w:numPr>
        <w:suppressAutoHyphens/>
        <w:spacing w:after="160" w:line="240" w:lineRule="auto"/>
        <w:ind w:left="0" w:firstLine="567"/>
        <w:contextualSpacing/>
        <w:jc w:val="both"/>
        <w:rPr>
          <w:rFonts w:ascii="Times New Roman" w:eastAsia="Calibri" w:hAnsi="Times New Roman" w:cs="Times New Roman"/>
          <w:bCs/>
          <w:sz w:val="28"/>
          <w:szCs w:val="28"/>
        </w:rPr>
      </w:pPr>
      <w:r w:rsidRPr="00672CB6">
        <w:rPr>
          <w:rFonts w:ascii="Times New Roman" w:eastAsia="Calibri" w:hAnsi="Times New Roman" w:cs="Times New Roman"/>
          <w:sz w:val="28"/>
          <w:szCs w:val="28"/>
        </w:rPr>
        <w:t>в связи с переходом на отечественную операционную систему в системе-112 осуществлен переход на работу операторов через веб-клиент, организован инструктаж диспетчеров всех служб по работе в новом интерфейсе;</w:t>
      </w:r>
    </w:p>
    <w:p w:rsidR="00672CB6" w:rsidRPr="00672CB6" w:rsidRDefault="00672CB6" w:rsidP="00672CB6">
      <w:pPr>
        <w:widowControl w:val="0"/>
        <w:numPr>
          <w:ilvl w:val="0"/>
          <w:numId w:val="39"/>
        </w:numPr>
        <w:suppressAutoHyphens/>
        <w:spacing w:after="160" w:line="240" w:lineRule="auto"/>
        <w:ind w:left="0" w:firstLine="567"/>
        <w:contextualSpacing/>
        <w:jc w:val="both"/>
        <w:rPr>
          <w:rFonts w:ascii="Times New Roman" w:eastAsia="Calibri" w:hAnsi="Times New Roman" w:cs="Times New Roman"/>
          <w:bCs/>
          <w:sz w:val="28"/>
          <w:szCs w:val="28"/>
        </w:rPr>
      </w:pPr>
      <w:r w:rsidRPr="00672CB6">
        <w:rPr>
          <w:rFonts w:ascii="Times New Roman" w:eastAsia="Calibri" w:hAnsi="Times New Roman" w:cs="Times New Roman"/>
          <w:bCs/>
          <w:sz w:val="28"/>
          <w:szCs w:val="28"/>
        </w:rPr>
        <w:t xml:space="preserve">в рамках создания резервного центра обработки вызовов системы-112 Камчатского края осуществлены закупка и монтаж серверного оборудования, закупка и настройка новых рабочих мест. В настоящее время </w:t>
      </w:r>
      <w:r w:rsidRPr="00672CB6">
        <w:rPr>
          <w:rFonts w:ascii="Times New Roman" w:eastAsia="Calibri" w:hAnsi="Times New Roman" w:cs="Times New Roman"/>
          <w:sz w:val="28"/>
          <w:szCs w:val="28"/>
        </w:rPr>
        <w:t>проводятся мероприятия по организации помещений операторского зала, развертывание специального программного обеспечения, подготовка операторского персонала;</w:t>
      </w:r>
    </w:p>
    <w:p w:rsidR="00672CB6" w:rsidRPr="00672CB6" w:rsidRDefault="00672CB6" w:rsidP="00672CB6">
      <w:pPr>
        <w:widowControl w:val="0"/>
        <w:numPr>
          <w:ilvl w:val="0"/>
          <w:numId w:val="39"/>
        </w:numPr>
        <w:suppressAutoHyphens/>
        <w:spacing w:after="160" w:line="240" w:lineRule="auto"/>
        <w:ind w:left="0" w:firstLine="567"/>
        <w:contextualSpacing/>
        <w:jc w:val="both"/>
        <w:rPr>
          <w:rFonts w:ascii="Times New Roman" w:eastAsia="Calibri" w:hAnsi="Times New Roman" w:cs="Times New Roman"/>
          <w:bCs/>
          <w:sz w:val="28"/>
          <w:szCs w:val="28"/>
        </w:rPr>
      </w:pPr>
      <w:r w:rsidRPr="00672CB6">
        <w:rPr>
          <w:rFonts w:ascii="Times New Roman" w:eastAsia="Calibri" w:hAnsi="Times New Roman" w:cs="Times New Roman"/>
          <w:bCs/>
          <w:sz w:val="28"/>
          <w:szCs w:val="28"/>
        </w:rPr>
        <w:t>в рамках создания АПК «Безопасный город» разработан метод фонового прогноза и методологии мониторинга снеголавинной обстановки на территории Камчатского края;</w:t>
      </w:r>
    </w:p>
    <w:p w:rsidR="00672CB6" w:rsidRPr="00672CB6" w:rsidRDefault="00672CB6" w:rsidP="00672CB6">
      <w:pPr>
        <w:widowControl w:val="0"/>
        <w:numPr>
          <w:ilvl w:val="0"/>
          <w:numId w:val="39"/>
        </w:numPr>
        <w:suppressAutoHyphens/>
        <w:spacing w:after="160" w:line="240" w:lineRule="auto"/>
        <w:ind w:left="0" w:firstLine="567"/>
        <w:contextualSpacing/>
        <w:jc w:val="both"/>
        <w:rPr>
          <w:rFonts w:ascii="Times New Roman" w:eastAsia="Calibri" w:hAnsi="Times New Roman" w:cs="Times New Roman"/>
          <w:bCs/>
          <w:sz w:val="28"/>
          <w:szCs w:val="28"/>
        </w:rPr>
      </w:pPr>
      <w:r w:rsidRPr="00672CB6">
        <w:rPr>
          <w:rFonts w:ascii="Times New Roman" w:eastAsia="Calibri" w:hAnsi="Times New Roman" w:cs="Times New Roman"/>
          <w:bCs/>
          <w:sz w:val="28"/>
          <w:szCs w:val="28"/>
        </w:rPr>
        <w:t>в целях исполнения Постановления Правительства Российской Федерации от 2 августа 2019 года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установлены 27 систем передачи тревожных сообщений в систему-112 Камчатского края, обеспечен контроль работы и проведение регулярных регламентных работ 70 систем передачи тревожных сообщений;</w:t>
      </w:r>
    </w:p>
    <w:p w:rsidR="00672CB6" w:rsidRPr="00672CB6" w:rsidRDefault="00672CB6" w:rsidP="00672CB6">
      <w:pPr>
        <w:widowControl w:val="0"/>
        <w:numPr>
          <w:ilvl w:val="0"/>
          <w:numId w:val="39"/>
        </w:numPr>
        <w:suppressAutoHyphens/>
        <w:spacing w:after="160" w:line="240" w:lineRule="auto"/>
        <w:ind w:left="0" w:firstLine="567"/>
        <w:contextualSpacing/>
        <w:jc w:val="both"/>
        <w:rPr>
          <w:rFonts w:ascii="Times New Roman" w:eastAsia="Calibri" w:hAnsi="Times New Roman" w:cs="Times New Roman"/>
          <w:bCs/>
          <w:sz w:val="28"/>
          <w:szCs w:val="28"/>
        </w:rPr>
      </w:pPr>
      <w:r w:rsidRPr="00672CB6">
        <w:rPr>
          <w:rFonts w:ascii="Times New Roman" w:eastAsia="Calibri" w:hAnsi="Times New Roman" w:cs="Times New Roman"/>
          <w:bCs/>
          <w:sz w:val="28"/>
          <w:szCs w:val="28"/>
        </w:rPr>
        <w:t xml:space="preserve">в соответствии с п. 3 Протокола Межведомственной комиссии по профилактике правонарушений и преступлений в Камчатском крае от 16.09.2015 № 3 рассмотрены и согласованы 14 технических документаций (технические задания, рабочие проекты, проектные документации) на создание систем видеонаблюдения, систем контроля доступа, систем охранной сигнализации, систем обеспечения пожарной безопасности, и иных систем </w:t>
      </w:r>
      <w:r w:rsidRPr="00672CB6">
        <w:rPr>
          <w:rFonts w:ascii="Times New Roman" w:eastAsia="Calibri" w:hAnsi="Times New Roman" w:cs="Times New Roman"/>
          <w:bCs/>
          <w:sz w:val="28"/>
          <w:szCs w:val="28"/>
        </w:rPr>
        <w:lastRenderedPageBreak/>
        <w:t>безопасности общеобразовательных учреждений Камчатского края.</w:t>
      </w:r>
    </w:p>
    <w:p w:rsidR="00672CB6" w:rsidRPr="00672CB6" w:rsidRDefault="00672CB6" w:rsidP="00672CB6">
      <w:pPr>
        <w:suppressAutoHyphens/>
        <w:spacing w:after="0" w:line="240" w:lineRule="auto"/>
        <w:jc w:val="both"/>
        <w:rPr>
          <w:rFonts w:ascii="Times New Roman" w:eastAsia="Calibri" w:hAnsi="Times New Roman" w:cs="Times New Roman"/>
          <w:bCs/>
          <w:sz w:val="28"/>
          <w:szCs w:val="28"/>
        </w:rPr>
      </w:pPr>
    </w:p>
    <w:p w:rsidR="00672CB6" w:rsidRPr="00672CB6" w:rsidRDefault="000025BF" w:rsidP="000025BF">
      <w:pPr>
        <w:suppressAutoHyphen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Планы на 2024 год</w:t>
      </w:r>
    </w:p>
    <w:p w:rsidR="00672CB6" w:rsidRPr="00672CB6" w:rsidRDefault="00672CB6" w:rsidP="000025BF">
      <w:pPr>
        <w:suppressAutoHyphens/>
        <w:spacing w:after="0" w:line="240" w:lineRule="auto"/>
        <w:ind w:firstLine="567"/>
        <w:jc w:val="both"/>
        <w:rPr>
          <w:rFonts w:ascii="Times New Roman" w:eastAsia="Calibri" w:hAnsi="Times New Roman" w:cs="Times New Roman"/>
          <w:sz w:val="28"/>
          <w:szCs w:val="28"/>
        </w:rPr>
      </w:pPr>
      <w:r w:rsidRPr="00672CB6">
        <w:rPr>
          <w:rFonts w:ascii="Times New Roman" w:eastAsia="Calibri" w:hAnsi="Times New Roman" w:cs="Times New Roman"/>
          <w:sz w:val="28"/>
          <w:szCs w:val="28"/>
        </w:rPr>
        <w:t>В 2024 году планируется реализация мероприятий по следующим основным направлениям:</w:t>
      </w:r>
    </w:p>
    <w:p w:rsidR="00672CB6" w:rsidRPr="00672CB6" w:rsidRDefault="000025BF" w:rsidP="000025BF">
      <w:pPr>
        <w:widowControl w:val="0"/>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72CB6" w:rsidRPr="00672CB6">
        <w:rPr>
          <w:rFonts w:ascii="Times New Roman" w:eastAsia="Times New Roman" w:hAnsi="Times New Roman" w:cs="Times New Roman"/>
          <w:sz w:val="28"/>
          <w:szCs w:val="28"/>
          <w:lang w:eastAsia="ru-RU"/>
        </w:rPr>
        <w:t>Создание региональной объединенной дежурной службы Камчатского края на базе объединенной оперативной круглосуточной смены Центра управления в кризисных ситуациях Главного управления МЧС России по Камчатскому краю и операторами Центра Мониторинга АПК «Безопасный город» государственного казенного предприятия Камчатского края «Единый ситуационно-мониторинговый центр» в задачи которой будет входить оперативный мониторинг и решение ситуаций и происшествий, а также мониторинг угроз их возникновения в Камчатском крае.</w:t>
      </w:r>
    </w:p>
    <w:p w:rsidR="00672CB6" w:rsidRPr="00672CB6" w:rsidRDefault="000025BF" w:rsidP="000025BF">
      <w:pPr>
        <w:widowControl w:val="0"/>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72CB6" w:rsidRPr="00672CB6">
        <w:rPr>
          <w:rFonts w:ascii="Times New Roman" w:eastAsia="Times New Roman" w:hAnsi="Times New Roman" w:cs="Times New Roman"/>
          <w:sz w:val="28"/>
          <w:szCs w:val="28"/>
          <w:lang w:eastAsia="ru-RU"/>
        </w:rPr>
        <w:t>Обеспечение бесперебойной работы системы-112 Камчатского края и 1 очереди базового контура АПК «Безопасный город» Камчатского края в круглосуточном режиме, а также информационно-коммуникационной инфраструктуры ГКП ЕСМЦ.</w:t>
      </w:r>
    </w:p>
    <w:p w:rsidR="00672CB6" w:rsidRPr="00672CB6" w:rsidRDefault="000025BF" w:rsidP="000025BF">
      <w:pPr>
        <w:widowControl w:val="0"/>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72CB6" w:rsidRPr="00672CB6">
        <w:rPr>
          <w:rFonts w:ascii="Times New Roman" w:eastAsia="Times New Roman" w:hAnsi="Times New Roman" w:cs="Times New Roman"/>
          <w:sz w:val="28"/>
          <w:szCs w:val="28"/>
          <w:lang w:eastAsia="ru-RU"/>
        </w:rPr>
        <w:t>Завершение создания Резервного центра системы-112 Камчатского края. Ввод в эксплуатацию Резервного центра планируется с 1 июня 2024 года.</w:t>
      </w:r>
    </w:p>
    <w:p w:rsidR="00413961" w:rsidRDefault="000025BF" w:rsidP="000025BF">
      <w:pPr>
        <w:widowControl w:val="0"/>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72CB6" w:rsidRPr="00672CB6">
        <w:rPr>
          <w:rFonts w:ascii="Times New Roman" w:eastAsia="Times New Roman" w:hAnsi="Times New Roman" w:cs="Times New Roman"/>
          <w:sz w:val="28"/>
          <w:szCs w:val="28"/>
          <w:lang w:eastAsia="ru-RU"/>
        </w:rPr>
        <w:t>Создание 2-ой очереди АПК «Безопасный город» Камчатского края, подключение участников информационного взаимодействия (организаций, служб и ведомств) в единый контур на базе региональной платформы, а также автоматизация процессов органов повседневного управления для оперативного решения задач по предупреждению и ликвидации кризисных ситуаций и происшествий.</w:t>
      </w:r>
    </w:p>
    <w:p w:rsidR="000025BF" w:rsidRPr="00672CB6" w:rsidRDefault="000025BF" w:rsidP="000025BF">
      <w:pPr>
        <w:widowControl w:val="0"/>
        <w:suppressAutoHyphens/>
        <w:spacing w:after="0" w:line="240" w:lineRule="auto"/>
        <w:ind w:left="360"/>
        <w:jc w:val="both"/>
        <w:rPr>
          <w:rFonts w:ascii="Times New Roman" w:eastAsia="Times New Roman" w:hAnsi="Times New Roman" w:cs="Times New Roman"/>
          <w:sz w:val="28"/>
          <w:szCs w:val="28"/>
          <w:lang w:eastAsia="ru-RU"/>
        </w:rPr>
      </w:pPr>
    </w:p>
    <w:p w:rsidR="00413961" w:rsidRPr="00DD3DB7" w:rsidRDefault="00413961" w:rsidP="00413961">
      <w:pPr>
        <w:pStyle w:val="a3"/>
        <w:numPr>
          <w:ilvl w:val="1"/>
          <w:numId w:val="17"/>
        </w:numPr>
        <w:autoSpaceDE w:val="0"/>
        <w:autoSpaceDN w:val="0"/>
        <w:adjustRightInd w:val="0"/>
        <w:spacing w:after="0" w:line="240" w:lineRule="auto"/>
        <w:ind w:left="0" w:firstLine="567"/>
        <w:jc w:val="both"/>
        <w:rPr>
          <w:rFonts w:ascii="Times New Roman" w:hAnsi="Times New Roman" w:cs="Times New Roman"/>
          <w:b/>
          <w:sz w:val="28"/>
          <w:szCs w:val="30"/>
        </w:rPr>
      </w:pPr>
      <w:r w:rsidRPr="00DD3DB7">
        <w:rPr>
          <w:rFonts w:ascii="Times New Roman" w:hAnsi="Times New Roman" w:cs="Times New Roman"/>
          <w:b/>
          <w:sz w:val="28"/>
          <w:szCs w:val="30"/>
        </w:rPr>
        <w:t>Описание результатов реализации основных мероприятий в разрезе Подпрограммы 4 «</w:t>
      </w:r>
      <w:r w:rsidRPr="00DD3DB7">
        <w:rPr>
          <w:rFonts w:ascii="Times New Roman" w:hAnsi="Times New Roman" w:cs="Times New Roman"/>
          <w:b/>
          <w:bCs/>
          <w:sz w:val="28"/>
          <w:szCs w:val="30"/>
        </w:rPr>
        <w:t>Профилактика правонарушений, преступлений и повышение безопасности дорожного движения в Камчатском крае</w:t>
      </w:r>
      <w:r w:rsidRPr="00DD3DB7">
        <w:rPr>
          <w:rFonts w:ascii="Times New Roman" w:hAnsi="Times New Roman" w:cs="Times New Roman"/>
          <w:b/>
          <w:sz w:val="28"/>
          <w:szCs w:val="30"/>
        </w:rPr>
        <w:t xml:space="preserve">» (далее – Подпрограмма 4) в </w:t>
      </w:r>
      <w:r w:rsidR="00D96B48">
        <w:rPr>
          <w:rFonts w:ascii="Times New Roman" w:hAnsi="Times New Roman" w:cs="Times New Roman"/>
          <w:b/>
          <w:sz w:val="28"/>
          <w:szCs w:val="30"/>
        </w:rPr>
        <w:t>2023</w:t>
      </w:r>
      <w:r w:rsidRPr="00DD3DB7">
        <w:rPr>
          <w:rFonts w:ascii="Times New Roman" w:hAnsi="Times New Roman" w:cs="Times New Roman"/>
          <w:b/>
          <w:sz w:val="28"/>
          <w:szCs w:val="30"/>
        </w:rPr>
        <w:t xml:space="preserve"> году. </w:t>
      </w:r>
    </w:p>
    <w:p w:rsidR="00413961" w:rsidRPr="00DD3DB7" w:rsidRDefault="00413961" w:rsidP="00413961">
      <w:pPr>
        <w:pStyle w:val="a4"/>
        <w:ind w:firstLine="708"/>
        <w:jc w:val="both"/>
        <w:rPr>
          <w:rFonts w:ascii="Times New Roman" w:hAnsi="Times New Roman" w:cs="Times New Roman"/>
          <w:sz w:val="28"/>
          <w:szCs w:val="28"/>
        </w:rPr>
      </w:pPr>
    </w:p>
    <w:p w:rsidR="00413961" w:rsidRPr="005903C0" w:rsidRDefault="00413961" w:rsidP="00413961">
      <w:pPr>
        <w:pStyle w:val="a4"/>
        <w:ind w:firstLine="708"/>
        <w:jc w:val="both"/>
        <w:rPr>
          <w:rFonts w:ascii="Times New Roman" w:hAnsi="Times New Roman" w:cs="Times New Roman"/>
          <w:sz w:val="28"/>
          <w:szCs w:val="28"/>
        </w:rPr>
      </w:pPr>
      <w:r w:rsidRPr="005903C0">
        <w:rPr>
          <w:rFonts w:ascii="Times New Roman" w:hAnsi="Times New Roman" w:cs="Times New Roman"/>
          <w:sz w:val="28"/>
          <w:szCs w:val="28"/>
        </w:rPr>
        <w:t xml:space="preserve">На реализацию мероприятий подпрограммы 4 «Профилактика правонарушений, преступлений и повышение безопасности дорожного движения» из краевого бюджета выделено и освоено </w:t>
      </w:r>
      <w:r w:rsidR="006E5A1B" w:rsidRPr="006E5A1B">
        <w:rPr>
          <w:rFonts w:ascii="Times New Roman" w:hAnsi="Times New Roman" w:cs="Times New Roman"/>
          <w:sz w:val="28"/>
          <w:szCs w:val="28"/>
        </w:rPr>
        <w:t>2 793,70000</w:t>
      </w:r>
      <w:r w:rsidR="006E5A1B">
        <w:rPr>
          <w:rFonts w:ascii="Times New Roman" w:hAnsi="Times New Roman" w:cs="Times New Roman"/>
          <w:sz w:val="28"/>
          <w:szCs w:val="28"/>
        </w:rPr>
        <w:t xml:space="preserve"> </w:t>
      </w:r>
      <w:r w:rsidRPr="005903C0">
        <w:rPr>
          <w:rFonts w:ascii="Times New Roman" w:hAnsi="Times New Roman" w:cs="Times New Roman"/>
          <w:sz w:val="28"/>
          <w:szCs w:val="28"/>
        </w:rPr>
        <w:t>тыс. рублей, в том числе:</w:t>
      </w:r>
    </w:p>
    <w:p w:rsidR="006E5A1B" w:rsidRPr="006E5A1B" w:rsidRDefault="00413961" w:rsidP="006E5A1B">
      <w:pPr>
        <w:pStyle w:val="a4"/>
        <w:ind w:firstLine="708"/>
        <w:jc w:val="both"/>
        <w:rPr>
          <w:rFonts w:ascii="Times New Roman" w:hAnsi="Times New Roman" w:cs="Times New Roman"/>
          <w:sz w:val="28"/>
          <w:szCs w:val="28"/>
        </w:rPr>
      </w:pPr>
      <w:r w:rsidRPr="005903C0">
        <w:rPr>
          <w:rFonts w:ascii="Times New Roman" w:hAnsi="Times New Roman" w:cs="Times New Roman"/>
          <w:sz w:val="28"/>
          <w:szCs w:val="28"/>
        </w:rPr>
        <w:t xml:space="preserve">1) на реализацию основного мероприятия 4.1 </w:t>
      </w:r>
      <w:r w:rsidRPr="005903C0">
        <w:rPr>
          <w:rFonts w:ascii="Times New Roman" w:hAnsi="Times New Roman" w:cs="Times New Roman"/>
          <w:b/>
          <w:i/>
          <w:sz w:val="28"/>
          <w:szCs w:val="28"/>
        </w:rPr>
        <w:t>«Профилактика рецидивной преступности. Информационно-пропагандистские мероприятия, направленные на профилактику преступности»</w:t>
      </w:r>
      <w:r w:rsidR="006E5A1B" w:rsidRPr="006E5A1B">
        <w:rPr>
          <w:rFonts w:ascii="Times New Roman" w:hAnsi="Times New Roman" w:cs="Times New Roman"/>
          <w:sz w:val="28"/>
          <w:szCs w:val="28"/>
        </w:rPr>
        <w:t>,</w:t>
      </w:r>
      <w:r w:rsidR="00CD248E" w:rsidRPr="00CD248E">
        <w:rPr>
          <w:rFonts w:ascii="Times New Roman" w:hAnsi="Times New Roman" w:cs="Times New Roman"/>
          <w:sz w:val="28"/>
          <w:szCs w:val="28"/>
        </w:rPr>
        <w:t xml:space="preserve"> </w:t>
      </w:r>
      <w:r w:rsidR="006E5A1B" w:rsidRPr="006E5A1B">
        <w:rPr>
          <w:rFonts w:ascii="Times New Roman" w:hAnsi="Times New Roman" w:cs="Times New Roman"/>
          <w:sz w:val="28"/>
          <w:szCs w:val="28"/>
        </w:rPr>
        <w:t>с учетом перераспределенных в соответствии с распоряжением Правительства Камчатского края от 12.12.2023 № 640-РП средств в размере 113,1 тыс. рублей, всего из краевого бюджета выделено 179,6 тыс. рублей, освоено 173,6 тыс. рублей, в том числе:</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 xml:space="preserve">– изготовлена полиграфическая продукция на общую сумму 135,0 тыс. рублей (листовки А4 «Осторожно, мошенники!» 13000 штук, буклеты А4 «Осторожно, мошенники!» 1000 штук); </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lastRenderedPageBreak/>
        <w:t>– осуществлены выплаты вознаграждений гражданам за добровольную сдачу незаконно хранящегося оружия на общую сумму 38,6 тыс. рублей.</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Освоено 96,6 %.</w:t>
      </w:r>
    </w:p>
    <w:p w:rsid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 xml:space="preserve">По причине </w:t>
      </w:r>
      <w:proofErr w:type="spellStart"/>
      <w:r w:rsidRPr="006E5A1B">
        <w:rPr>
          <w:rFonts w:ascii="Times New Roman" w:hAnsi="Times New Roman" w:cs="Times New Roman"/>
          <w:sz w:val="28"/>
          <w:szCs w:val="28"/>
        </w:rPr>
        <w:t>непоступления</w:t>
      </w:r>
      <w:proofErr w:type="spellEnd"/>
      <w:r w:rsidRPr="006E5A1B">
        <w:rPr>
          <w:rFonts w:ascii="Times New Roman" w:hAnsi="Times New Roman" w:cs="Times New Roman"/>
          <w:sz w:val="28"/>
          <w:szCs w:val="28"/>
        </w:rPr>
        <w:t xml:space="preserve"> из УМВД России по Камчатскому краю материалов, являющихся основанием для назначения выплаты вознаграждения гражданам за добровольную сдачу незаконно хранящегося оружия, не осуществлены выплаты вознаграждения на общую сумму 6,0 тыс. рублей. Ориентировочный срок поступления материалов – 1 квартал 2024 года.</w:t>
      </w:r>
    </w:p>
    <w:p w:rsidR="00413961" w:rsidRDefault="00413961" w:rsidP="006E5A1B">
      <w:pPr>
        <w:pStyle w:val="a4"/>
        <w:ind w:firstLine="708"/>
        <w:jc w:val="both"/>
        <w:rPr>
          <w:rFonts w:ascii="Times New Roman" w:hAnsi="Times New Roman" w:cs="Times New Roman"/>
          <w:sz w:val="28"/>
          <w:szCs w:val="28"/>
        </w:rPr>
      </w:pPr>
      <w:r w:rsidRPr="005903C0">
        <w:rPr>
          <w:rFonts w:ascii="Times New Roman" w:hAnsi="Times New Roman" w:cs="Times New Roman"/>
          <w:sz w:val="28"/>
          <w:szCs w:val="28"/>
        </w:rPr>
        <w:t xml:space="preserve">2) на реализацию основного мероприятия 4.2 </w:t>
      </w:r>
      <w:r w:rsidRPr="005903C0">
        <w:rPr>
          <w:rFonts w:ascii="Times New Roman" w:hAnsi="Times New Roman" w:cs="Times New Roman"/>
          <w:b/>
          <w:i/>
          <w:sz w:val="28"/>
          <w:szCs w:val="28"/>
        </w:rPr>
        <w:t>«Профилактика правонарушений среди несовершеннолетних, предупреждение детского дорожно-транспортного травматизма в Камчатском крае»</w:t>
      </w:r>
      <w:r w:rsidR="006E5A1B">
        <w:rPr>
          <w:rFonts w:ascii="Times New Roman" w:hAnsi="Times New Roman" w:cs="Times New Roman"/>
          <w:b/>
          <w:i/>
          <w:sz w:val="28"/>
          <w:szCs w:val="28"/>
        </w:rPr>
        <w:t>.</w:t>
      </w:r>
      <w:r w:rsidRPr="005903C0">
        <w:rPr>
          <w:rFonts w:ascii="Times New Roman" w:hAnsi="Times New Roman" w:cs="Times New Roman"/>
          <w:sz w:val="28"/>
          <w:szCs w:val="28"/>
        </w:rPr>
        <w:t xml:space="preserve"> </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1)</w:t>
      </w:r>
      <w:r w:rsidRPr="006E5A1B">
        <w:rPr>
          <w:rFonts w:ascii="Times New Roman" w:hAnsi="Times New Roman" w:cs="Times New Roman"/>
          <w:sz w:val="28"/>
          <w:szCs w:val="28"/>
        </w:rPr>
        <w:tab/>
        <w:t>по пункту 4.2.7 «Изготовление и распространение светоотражающих приспособлений в среде дошкольников и учащихся младших классов общеобразовательных учреждений Камчатского края» – 165,000 тыс. рублей</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Профинансировано – 165,000 тыс. рублей</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Освоено – 165,000 тыс. рублей</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 xml:space="preserve">Закуплено 4 587 светоотражающих средств, которые будут переданы в образовательные организации Камчатского края согласно разнарядке (по состоянию на 10.07.2023 </w:t>
      </w:r>
      <w:proofErr w:type="spellStart"/>
      <w:r w:rsidRPr="006E5A1B">
        <w:rPr>
          <w:rFonts w:ascii="Times New Roman" w:hAnsi="Times New Roman" w:cs="Times New Roman"/>
          <w:sz w:val="28"/>
          <w:szCs w:val="28"/>
        </w:rPr>
        <w:t>световозвращатели</w:t>
      </w:r>
      <w:proofErr w:type="spellEnd"/>
      <w:r w:rsidRPr="006E5A1B">
        <w:rPr>
          <w:rFonts w:ascii="Times New Roman" w:hAnsi="Times New Roman" w:cs="Times New Roman"/>
          <w:sz w:val="28"/>
          <w:szCs w:val="28"/>
        </w:rPr>
        <w:t xml:space="preserve"> переданы </w:t>
      </w:r>
      <w:proofErr w:type="spellStart"/>
      <w:r w:rsidRPr="006E5A1B">
        <w:rPr>
          <w:rFonts w:ascii="Times New Roman" w:hAnsi="Times New Roman" w:cs="Times New Roman"/>
          <w:sz w:val="28"/>
          <w:szCs w:val="28"/>
        </w:rPr>
        <w:t>Елизовскому</w:t>
      </w:r>
      <w:proofErr w:type="spellEnd"/>
      <w:r w:rsidRPr="006E5A1B">
        <w:rPr>
          <w:rFonts w:ascii="Times New Roman" w:hAnsi="Times New Roman" w:cs="Times New Roman"/>
          <w:sz w:val="28"/>
          <w:szCs w:val="28"/>
        </w:rPr>
        <w:t xml:space="preserve">, </w:t>
      </w:r>
      <w:proofErr w:type="spellStart"/>
      <w:r w:rsidRPr="006E5A1B">
        <w:rPr>
          <w:rFonts w:ascii="Times New Roman" w:hAnsi="Times New Roman" w:cs="Times New Roman"/>
          <w:sz w:val="28"/>
          <w:szCs w:val="28"/>
        </w:rPr>
        <w:t>Усть</w:t>
      </w:r>
      <w:proofErr w:type="spellEnd"/>
      <w:r w:rsidRPr="006E5A1B">
        <w:rPr>
          <w:rFonts w:ascii="Times New Roman" w:hAnsi="Times New Roman" w:cs="Times New Roman"/>
          <w:sz w:val="28"/>
          <w:szCs w:val="28"/>
        </w:rPr>
        <w:t xml:space="preserve">-Большерецкому, </w:t>
      </w:r>
      <w:proofErr w:type="spellStart"/>
      <w:r w:rsidRPr="006E5A1B">
        <w:rPr>
          <w:rFonts w:ascii="Times New Roman" w:hAnsi="Times New Roman" w:cs="Times New Roman"/>
          <w:sz w:val="28"/>
          <w:szCs w:val="28"/>
        </w:rPr>
        <w:t>Быстринскому</w:t>
      </w:r>
      <w:proofErr w:type="spellEnd"/>
      <w:r w:rsidRPr="006E5A1B">
        <w:rPr>
          <w:rFonts w:ascii="Times New Roman" w:hAnsi="Times New Roman" w:cs="Times New Roman"/>
          <w:sz w:val="28"/>
          <w:szCs w:val="28"/>
        </w:rPr>
        <w:t xml:space="preserve"> муниципальным районам, КГОБУ «Петропавловск-Камчатская школа №1 для обучающихся с ограниченными возможностями здоровья», КГОБУ «Средняя школа №2»).</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2)</w:t>
      </w:r>
      <w:r w:rsidRPr="006E5A1B">
        <w:rPr>
          <w:rFonts w:ascii="Times New Roman" w:hAnsi="Times New Roman" w:cs="Times New Roman"/>
          <w:sz w:val="28"/>
          <w:szCs w:val="28"/>
        </w:rPr>
        <w:tab/>
        <w:t xml:space="preserve">по пункту 4.2.8 «Укрепление материально-технической базы, поддержка, развитие и благоустройство </w:t>
      </w:r>
      <w:proofErr w:type="spellStart"/>
      <w:r w:rsidRPr="006E5A1B">
        <w:rPr>
          <w:rFonts w:ascii="Times New Roman" w:hAnsi="Times New Roman" w:cs="Times New Roman"/>
          <w:sz w:val="28"/>
          <w:szCs w:val="28"/>
        </w:rPr>
        <w:t>автогородка</w:t>
      </w:r>
      <w:proofErr w:type="spellEnd"/>
      <w:r w:rsidRPr="006E5A1B">
        <w:rPr>
          <w:rFonts w:ascii="Times New Roman" w:hAnsi="Times New Roman" w:cs="Times New Roman"/>
          <w:sz w:val="28"/>
          <w:szCs w:val="28"/>
        </w:rPr>
        <w:t xml:space="preserve"> на базе краевого государственного бюджетного образовательного учреждения дополнительного образования детей «Камчатский центр детского и юношеского технического творчества»» – 222,600 тыс. рублей</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Профинансировано – 222,600 тыс. рублей</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 xml:space="preserve">Освоено – 222,600 тыс. рублей </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 xml:space="preserve">КГБУДО «Камчатский центр детского и юношеского технического творчества» для функционирования </w:t>
      </w:r>
      <w:proofErr w:type="spellStart"/>
      <w:r w:rsidRPr="006E5A1B">
        <w:rPr>
          <w:rFonts w:ascii="Times New Roman" w:hAnsi="Times New Roman" w:cs="Times New Roman"/>
          <w:sz w:val="28"/>
          <w:szCs w:val="28"/>
        </w:rPr>
        <w:t>автогородка</w:t>
      </w:r>
      <w:proofErr w:type="spellEnd"/>
      <w:r w:rsidRPr="006E5A1B">
        <w:rPr>
          <w:rFonts w:ascii="Times New Roman" w:hAnsi="Times New Roman" w:cs="Times New Roman"/>
          <w:sz w:val="28"/>
          <w:szCs w:val="28"/>
        </w:rPr>
        <w:t xml:space="preserve"> закуплены:</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 xml:space="preserve">- самокаты, баннеры; </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 xml:space="preserve">- аккумуляторы (для автотехники </w:t>
      </w:r>
      <w:proofErr w:type="spellStart"/>
      <w:r w:rsidRPr="006E5A1B">
        <w:rPr>
          <w:rFonts w:ascii="Times New Roman" w:hAnsi="Times New Roman" w:cs="Times New Roman"/>
          <w:sz w:val="28"/>
          <w:szCs w:val="28"/>
        </w:rPr>
        <w:t>автогородка</w:t>
      </w:r>
      <w:proofErr w:type="spellEnd"/>
      <w:r w:rsidRPr="006E5A1B">
        <w:rPr>
          <w:rFonts w:ascii="Times New Roman" w:hAnsi="Times New Roman" w:cs="Times New Roman"/>
          <w:sz w:val="28"/>
          <w:szCs w:val="28"/>
        </w:rPr>
        <w:t>);</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 xml:space="preserve">- велокамеры, покрышки на велосипеды, ручки на велосипедные рули и другие </w:t>
      </w:r>
      <w:proofErr w:type="spellStart"/>
      <w:r w:rsidRPr="006E5A1B">
        <w:rPr>
          <w:rFonts w:ascii="Times New Roman" w:hAnsi="Times New Roman" w:cs="Times New Roman"/>
          <w:sz w:val="28"/>
          <w:szCs w:val="28"/>
        </w:rPr>
        <w:t>велозапчасти</w:t>
      </w:r>
      <w:proofErr w:type="spellEnd"/>
      <w:r w:rsidRPr="006E5A1B">
        <w:rPr>
          <w:rFonts w:ascii="Times New Roman" w:hAnsi="Times New Roman" w:cs="Times New Roman"/>
          <w:sz w:val="28"/>
          <w:szCs w:val="28"/>
        </w:rPr>
        <w:t>;</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 xml:space="preserve">- доски (для скамеек </w:t>
      </w:r>
      <w:proofErr w:type="spellStart"/>
      <w:r w:rsidRPr="006E5A1B">
        <w:rPr>
          <w:rFonts w:ascii="Times New Roman" w:hAnsi="Times New Roman" w:cs="Times New Roman"/>
          <w:sz w:val="28"/>
          <w:szCs w:val="28"/>
        </w:rPr>
        <w:t>автогородка</w:t>
      </w:r>
      <w:proofErr w:type="spellEnd"/>
      <w:r w:rsidRPr="006E5A1B">
        <w:rPr>
          <w:rFonts w:ascii="Times New Roman" w:hAnsi="Times New Roman" w:cs="Times New Roman"/>
          <w:sz w:val="28"/>
          <w:szCs w:val="28"/>
        </w:rPr>
        <w:t>);</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 xml:space="preserve">- краска (для покраски скамеек </w:t>
      </w:r>
      <w:proofErr w:type="spellStart"/>
      <w:r w:rsidRPr="006E5A1B">
        <w:rPr>
          <w:rFonts w:ascii="Times New Roman" w:hAnsi="Times New Roman" w:cs="Times New Roman"/>
          <w:sz w:val="28"/>
          <w:szCs w:val="28"/>
        </w:rPr>
        <w:t>автогородка</w:t>
      </w:r>
      <w:proofErr w:type="spellEnd"/>
      <w:r w:rsidRPr="006E5A1B">
        <w:rPr>
          <w:rFonts w:ascii="Times New Roman" w:hAnsi="Times New Roman" w:cs="Times New Roman"/>
          <w:sz w:val="28"/>
          <w:szCs w:val="28"/>
        </w:rPr>
        <w:t>, стоек, бордюра);</w:t>
      </w:r>
    </w:p>
    <w:p w:rsidR="006E5A1B" w:rsidRPr="006E5A1B"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 xml:space="preserve">- стяжки (для укрепления баннеров на </w:t>
      </w:r>
      <w:proofErr w:type="spellStart"/>
      <w:r w:rsidRPr="006E5A1B">
        <w:rPr>
          <w:rFonts w:ascii="Times New Roman" w:hAnsi="Times New Roman" w:cs="Times New Roman"/>
          <w:sz w:val="28"/>
          <w:szCs w:val="28"/>
        </w:rPr>
        <w:t>автогородке</w:t>
      </w:r>
      <w:proofErr w:type="spellEnd"/>
      <w:r w:rsidRPr="006E5A1B">
        <w:rPr>
          <w:rFonts w:ascii="Times New Roman" w:hAnsi="Times New Roman" w:cs="Times New Roman"/>
          <w:sz w:val="28"/>
          <w:szCs w:val="28"/>
        </w:rPr>
        <w:t>);</w:t>
      </w:r>
    </w:p>
    <w:p w:rsidR="006E5A1B" w:rsidRPr="005903C0" w:rsidRDefault="006E5A1B" w:rsidP="006E5A1B">
      <w:pPr>
        <w:pStyle w:val="a4"/>
        <w:ind w:firstLine="708"/>
        <w:jc w:val="both"/>
        <w:rPr>
          <w:rFonts w:ascii="Times New Roman" w:hAnsi="Times New Roman" w:cs="Times New Roman"/>
          <w:sz w:val="28"/>
          <w:szCs w:val="28"/>
        </w:rPr>
      </w:pPr>
      <w:r w:rsidRPr="006E5A1B">
        <w:rPr>
          <w:rFonts w:ascii="Times New Roman" w:hAnsi="Times New Roman" w:cs="Times New Roman"/>
          <w:sz w:val="28"/>
          <w:szCs w:val="28"/>
        </w:rPr>
        <w:t>- валики, кисточки и др.</w:t>
      </w:r>
    </w:p>
    <w:p w:rsidR="00413961" w:rsidRPr="005903C0" w:rsidRDefault="00413961" w:rsidP="00413961">
      <w:pPr>
        <w:pStyle w:val="a4"/>
        <w:ind w:firstLine="708"/>
        <w:jc w:val="both"/>
        <w:rPr>
          <w:rFonts w:ascii="Times New Roman" w:hAnsi="Times New Roman" w:cs="Times New Roman"/>
          <w:sz w:val="28"/>
          <w:szCs w:val="28"/>
        </w:rPr>
      </w:pPr>
      <w:r w:rsidRPr="00D43D80">
        <w:rPr>
          <w:rFonts w:ascii="Times New Roman" w:hAnsi="Times New Roman" w:cs="Times New Roman"/>
          <w:sz w:val="28"/>
          <w:szCs w:val="28"/>
        </w:rPr>
        <w:t>3) в рамках реализации основного мероприятия 4.4</w:t>
      </w:r>
      <w:r w:rsidRPr="00D43D80">
        <w:rPr>
          <w:rFonts w:ascii="Times New Roman" w:hAnsi="Times New Roman" w:cs="Times New Roman"/>
          <w:b/>
          <w:i/>
          <w:sz w:val="28"/>
          <w:szCs w:val="28"/>
        </w:rPr>
        <w:t xml:space="preserve"> «Совершенствование организации безопасного движения транспортных средств и пешеходов»</w:t>
      </w:r>
      <w:r w:rsidR="00D43D80" w:rsidRPr="00D43D80">
        <w:rPr>
          <w:rFonts w:ascii="Times New Roman" w:hAnsi="Times New Roman" w:cs="Times New Roman"/>
          <w:sz w:val="28"/>
          <w:szCs w:val="28"/>
        </w:rPr>
        <w:t xml:space="preserve"> предоставлена</w:t>
      </w:r>
      <w:r w:rsidRPr="00D43D80">
        <w:rPr>
          <w:rFonts w:ascii="Times New Roman" w:hAnsi="Times New Roman" w:cs="Times New Roman"/>
          <w:sz w:val="28"/>
          <w:szCs w:val="28"/>
        </w:rPr>
        <w:t xml:space="preserve"> с</w:t>
      </w:r>
      <w:r w:rsidR="00D43D80" w:rsidRPr="00D43D80">
        <w:rPr>
          <w:rFonts w:ascii="Times New Roman" w:hAnsi="Times New Roman" w:cs="Times New Roman"/>
          <w:sz w:val="28"/>
          <w:szCs w:val="28"/>
        </w:rPr>
        <w:t>убсидия Петропавловск-Камчатскому</w:t>
      </w:r>
      <w:r w:rsidRPr="00D43D80">
        <w:rPr>
          <w:rFonts w:ascii="Times New Roman" w:hAnsi="Times New Roman" w:cs="Times New Roman"/>
          <w:sz w:val="28"/>
          <w:szCs w:val="28"/>
        </w:rPr>
        <w:t xml:space="preserve"> городско</w:t>
      </w:r>
      <w:r w:rsidR="00D43D80" w:rsidRPr="00D43D80">
        <w:rPr>
          <w:rFonts w:ascii="Times New Roman" w:hAnsi="Times New Roman" w:cs="Times New Roman"/>
          <w:sz w:val="28"/>
          <w:szCs w:val="28"/>
        </w:rPr>
        <w:t>му округ в размере</w:t>
      </w:r>
      <w:r w:rsidRPr="00D43D80">
        <w:rPr>
          <w:rFonts w:ascii="Times New Roman" w:hAnsi="Times New Roman" w:cs="Times New Roman"/>
          <w:sz w:val="28"/>
          <w:szCs w:val="28"/>
        </w:rPr>
        <w:t xml:space="preserve"> </w:t>
      </w:r>
      <w:r w:rsidR="00D43D80" w:rsidRPr="00D43D80">
        <w:rPr>
          <w:rFonts w:ascii="Times New Roman" w:hAnsi="Times New Roman" w:cs="Times New Roman"/>
          <w:sz w:val="28"/>
          <w:szCs w:val="28"/>
        </w:rPr>
        <w:t>1292</w:t>
      </w:r>
      <w:r w:rsidRPr="00D43D80">
        <w:rPr>
          <w:rFonts w:ascii="Times New Roman" w:hAnsi="Times New Roman" w:cs="Times New Roman"/>
          <w:sz w:val="28"/>
          <w:szCs w:val="28"/>
        </w:rPr>
        <w:t>,</w:t>
      </w:r>
      <w:r w:rsidR="00D43D80" w:rsidRPr="00D43D80">
        <w:rPr>
          <w:rFonts w:ascii="Times New Roman" w:hAnsi="Times New Roman" w:cs="Times New Roman"/>
          <w:sz w:val="28"/>
          <w:szCs w:val="28"/>
        </w:rPr>
        <w:t>00000 тыс. рублей.</w:t>
      </w:r>
    </w:p>
    <w:p w:rsidR="007C43A3" w:rsidRPr="007C43A3" w:rsidRDefault="00413961" w:rsidP="007C43A3">
      <w:pPr>
        <w:pStyle w:val="a4"/>
        <w:ind w:firstLine="708"/>
        <w:jc w:val="both"/>
        <w:rPr>
          <w:rFonts w:ascii="Times New Roman" w:hAnsi="Times New Roman" w:cs="Times New Roman"/>
          <w:sz w:val="28"/>
          <w:szCs w:val="28"/>
        </w:rPr>
      </w:pPr>
      <w:r w:rsidRPr="005903C0">
        <w:rPr>
          <w:rFonts w:ascii="Times New Roman" w:hAnsi="Times New Roman" w:cs="Times New Roman"/>
          <w:sz w:val="28"/>
          <w:szCs w:val="28"/>
        </w:rPr>
        <w:lastRenderedPageBreak/>
        <w:t xml:space="preserve">4) на реализацию основного мероприятия 4.6 </w:t>
      </w:r>
      <w:r w:rsidRPr="005903C0">
        <w:rPr>
          <w:rFonts w:ascii="Times New Roman" w:hAnsi="Times New Roman" w:cs="Times New Roman"/>
          <w:b/>
          <w:i/>
          <w:sz w:val="28"/>
          <w:szCs w:val="28"/>
        </w:rPr>
        <w:t xml:space="preserve">«Поддержка граждан и их объединений, участвующих в охране общественного порядка, создание условий для деятельности народных дружин» </w:t>
      </w:r>
      <w:r w:rsidR="007C43A3" w:rsidRPr="007C43A3">
        <w:rPr>
          <w:rFonts w:ascii="Times New Roman" w:hAnsi="Times New Roman" w:cs="Times New Roman"/>
          <w:sz w:val="28"/>
          <w:szCs w:val="28"/>
        </w:rPr>
        <w:t xml:space="preserve">из краевого бюджета выделено 934,5 тыс. рублей, освоено 934,5 тыс. </w:t>
      </w:r>
      <w:proofErr w:type="gramStart"/>
      <w:r w:rsidR="007C43A3" w:rsidRPr="007C43A3">
        <w:rPr>
          <w:rFonts w:ascii="Times New Roman" w:hAnsi="Times New Roman" w:cs="Times New Roman"/>
          <w:sz w:val="28"/>
          <w:szCs w:val="28"/>
        </w:rPr>
        <w:t xml:space="preserve">рублей,   </w:t>
      </w:r>
      <w:proofErr w:type="gramEnd"/>
      <w:r w:rsidR="007C43A3" w:rsidRPr="007C43A3">
        <w:rPr>
          <w:rFonts w:ascii="Times New Roman" w:hAnsi="Times New Roman" w:cs="Times New Roman"/>
          <w:sz w:val="28"/>
          <w:szCs w:val="28"/>
        </w:rPr>
        <w:t xml:space="preserve">                             в том числе:</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1) предоставлены субсидии бюджетам 12 муниципальных образований                                в Камчатском крае на реализацию мероприятий по поддержке граждан и их объединений, участвующих в охране общественного порядка, создание условий                      для деятельности народных дружин на общую сумму 864,5 тыс. рублей:</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 xml:space="preserve">– Петропавловск-Камчатский городской округ </w:t>
      </w:r>
      <w:proofErr w:type="gramStart"/>
      <w:r w:rsidRPr="007C43A3">
        <w:rPr>
          <w:rFonts w:ascii="Times New Roman" w:hAnsi="Times New Roman" w:cs="Times New Roman"/>
          <w:sz w:val="28"/>
          <w:szCs w:val="28"/>
        </w:rPr>
        <w:t>–  350</w:t>
      </w:r>
      <w:proofErr w:type="gramEnd"/>
      <w:r w:rsidRPr="007C43A3">
        <w:rPr>
          <w:rFonts w:ascii="Times New Roman" w:hAnsi="Times New Roman" w:cs="Times New Roman"/>
          <w:sz w:val="28"/>
          <w:szCs w:val="28"/>
        </w:rPr>
        <w:t>,0 тыс. рублей;</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 xml:space="preserve">– </w:t>
      </w:r>
      <w:proofErr w:type="spellStart"/>
      <w:r w:rsidRPr="007C43A3">
        <w:rPr>
          <w:rFonts w:ascii="Times New Roman" w:hAnsi="Times New Roman" w:cs="Times New Roman"/>
          <w:sz w:val="28"/>
          <w:szCs w:val="28"/>
        </w:rPr>
        <w:t>Вилючинский</w:t>
      </w:r>
      <w:proofErr w:type="spellEnd"/>
      <w:r w:rsidRPr="007C43A3">
        <w:rPr>
          <w:rFonts w:ascii="Times New Roman" w:hAnsi="Times New Roman" w:cs="Times New Roman"/>
          <w:sz w:val="28"/>
          <w:szCs w:val="28"/>
        </w:rPr>
        <w:t xml:space="preserve"> городской округ – 105,0 тыс. рублей;</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 Городской округ «поселок Палана» – 70,0 тыс. рублей;</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 Алеутский муниципальный округ – 17,5 тыс. рублей;</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 xml:space="preserve">– </w:t>
      </w:r>
      <w:proofErr w:type="spellStart"/>
      <w:r w:rsidRPr="007C43A3">
        <w:rPr>
          <w:rFonts w:ascii="Times New Roman" w:hAnsi="Times New Roman" w:cs="Times New Roman"/>
          <w:sz w:val="28"/>
          <w:szCs w:val="28"/>
        </w:rPr>
        <w:t>Елизовское</w:t>
      </w:r>
      <w:proofErr w:type="spellEnd"/>
      <w:r w:rsidRPr="007C43A3">
        <w:rPr>
          <w:rFonts w:ascii="Times New Roman" w:hAnsi="Times New Roman" w:cs="Times New Roman"/>
          <w:sz w:val="28"/>
          <w:szCs w:val="28"/>
        </w:rPr>
        <w:t xml:space="preserve"> городское поселение – 105,0 тыс. рублей;</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 xml:space="preserve">– </w:t>
      </w:r>
      <w:proofErr w:type="spellStart"/>
      <w:r w:rsidRPr="007C43A3">
        <w:rPr>
          <w:rFonts w:ascii="Times New Roman" w:hAnsi="Times New Roman" w:cs="Times New Roman"/>
          <w:sz w:val="28"/>
          <w:szCs w:val="28"/>
        </w:rPr>
        <w:t>Мильковский</w:t>
      </w:r>
      <w:proofErr w:type="spellEnd"/>
      <w:r w:rsidRPr="007C43A3">
        <w:rPr>
          <w:rFonts w:ascii="Times New Roman" w:hAnsi="Times New Roman" w:cs="Times New Roman"/>
          <w:sz w:val="28"/>
          <w:szCs w:val="28"/>
        </w:rPr>
        <w:t xml:space="preserve"> муниципальный район – 35,0 тыс. рублей;</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 xml:space="preserve">– </w:t>
      </w:r>
      <w:proofErr w:type="spellStart"/>
      <w:r w:rsidRPr="007C43A3">
        <w:rPr>
          <w:rFonts w:ascii="Times New Roman" w:hAnsi="Times New Roman" w:cs="Times New Roman"/>
          <w:sz w:val="28"/>
          <w:szCs w:val="28"/>
        </w:rPr>
        <w:t>Тигильский</w:t>
      </w:r>
      <w:proofErr w:type="spellEnd"/>
      <w:r w:rsidRPr="007C43A3">
        <w:rPr>
          <w:rFonts w:ascii="Times New Roman" w:hAnsi="Times New Roman" w:cs="Times New Roman"/>
          <w:sz w:val="28"/>
          <w:szCs w:val="28"/>
        </w:rPr>
        <w:t xml:space="preserve"> муниципальный район – 14,0 тыс. рублей;</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 xml:space="preserve">– </w:t>
      </w:r>
      <w:proofErr w:type="spellStart"/>
      <w:r w:rsidRPr="007C43A3">
        <w:rPr>
          <w:rFonts w:ascii="Times New Roman" w:hAnsi="Times New Roman" w:cs="Times New Roman"/>
          <w:sz w:val="28"/>
          <w:szCs w:val="28"/>
        </w:rPr>
        <w:t>Усть-Большерецкое</w:t>
      </w:r>
      <w:proofErr w:type="spellEnd"/>
      <w:r w:rsidRPr="007C43A3">
        <w:rPr>
          <w:rFonts w:ascii="Times New Roman" w:hAnsi="Times New Roman" w:cs="Times New Roman"/>
          <w:sz w:val="28"/>
          <w:szCs w:val="28"/>
        </w:rPr>
        <w:t xml:space="preserve"> сельское поселение – 52,5 тыс. рублей;</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 xml:space="preserve">– </w:t>
      </w:r>
      <w:proofErr w:type="spellStart"/>
      <w:r w:rsidRPr="007C43A3">
        <w:rPr>
          <w:rFonts w:ascii="Times New Roman" w:hAnsi="Times New Roman" w:cs="Times New Roman"/>
          <w:sz w:val="28"/>
          <w:szCs w:val="28"/>
        </w:rPr>
        <w:t>Усть</w:t>
      </w:r>
      <w:proofErr w:type="spellEnd"/>
      <w:r w:rsidRPr="007C43A3">
        <w:rPr>
          <w:rFonts w:ascii="Times New Roman" w:hAnsi="Times New Roman" w:cs="Times New Roman"/>
          <w:sz w:val="28"/>
          <w:szCs w:val="28"/>
        </w:rPr>
        <w:t>-Камчатское сельское поселение – 56,0 тыс. рублей;</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 xml:space="preserve">– </w:t>
      </w:r>
      <w:proofErr w:type="spellStart"/>
      <w:r w:rsidRPr="007C43A3">
        <w:rPr>
          <w:rFonts w:ascii="Times New Roman" w:hAnsi="Times New Roman" w:cs="Times New Roman"/>
          <w:sz w:val="28"/>
          <w:szCs w:val="28"/>
        </w:rPr>
        <w:t>Ключевское</w:t>
      </w:r>
      <w:proofErr w:type="spellEnd"/>
      <w:r w:rsidRPr="007C43A3">
        <w:rPr>
          <w:rFonts w:ascii="Times New Roman" w:hAnsi="Times New Roman" w:cs="Times New Roman"/>
          <w:sz w:val="28"/>
          <w:szCs w:val="28"/>
        </w:rPr>
        <w:t xml:space="preserve"> сельское поселение –17,5 тыс. рублей;</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 сельское поселение «село Лесная» – 35,0 тыс. рублей;</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 сельское поселение «село Усть-Хайрюзово» – 7,0 тыс. рублей;</w:t>
      </w:r>
    </w:p>
    <w:p w:rsidR="007C43A3" w:rsidRPr="007C43A3"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2) осуществлена выплата денежных премий победителю и участникам, занявшим призовые места в ежегодном краевом конкурсе «Лучший народный дружинник в Камчатском крае», на общую сумму 70,0 тыс. рублей.</w:t>
      </w:r>
    </w:p>
    <w:p w:rsidR="00CD248E" w:rsidRDefault="007C43A3" w:rsidP="007C43A3">
      <w:pPr>
        <w:pStyle w:val="a4"/>
        <w:ind w:firstLine="708"/>
        <w:jc w:val="both"/>
        <w:rPr>
          <w:rFonts w:ascii="Times New Roman" w:hAnsi="Times New Roman" w:cs="Times New Roman"/>
          <w:sz w:val="28"/>
          <w:szCs w:val="28"/>
        </w:rPr>
      </w:pPr>
      <w:r w:rsidRPr="007C43A3">
        <w:rPr>
          <w:rFonts w:ascii="Times New Roman" w:hAnsi="Times New Roman" w:cs="Times New Roman"/>
          <w:sz w:val="28"/>
          <w:szCs w:val="28"/>
        </w:rPr>
        <w:t>Освоено 100 %.</w:t>
      </w:r>
    </w:p>
    <w:p w:rsidR="008A5BCC" w:rsidRPr="00506118" w:rsidRDefault="008A5BCC" w:rsidP="007C43A3">
      <w:pPr>
        <w:pStyle w:val="a4"/>
        <w:ind w:firstLine="708"/>
        <w:jc w:val="both"/>
        <w:rPr>
          <w:rFonts w:ascii="Times New Roman" w:hAnsi="Times New Roman" w:cs="Times New Roman"/>
          <w:color w:val="FF0000"/>
          <w:sz w:val="28"/>
          <w:szCs w:val="28"/>
        </w:rPr>
      </w:pPr>
    </w:p>
    <w:p w:rsidR="00413961" w:rsidRDefault="00413961" w:rsidP="00413961">
      <w:pPr>
        <w:pStyle w:val="a3"/>
        <w:numPr>
          <w:ilvl w:val="1"/>
          <w:numId w:val="17"/>
        </w:numPr>
        <w:autoSpaceDE w:val="0"/>
        <w:autoSpaceDN w:val="0"/>
        <w:adjustRightInd w:val="0"/>
        <w:spacing w:after="0" w:line="240" w:lineRule="auto"/>
        <w:ind w:left="0" w:firstLine="709"/>
        <w:jc w:val="both"/>
        <w:rPr>
          <w:rFonts w:ascii="Times New Roman" w:hAnsi="Times New Roman" w:cs="Times New Roman"/>
          <w:b/>
          <w:sz w:val="28"/>
          <w:szCs w:val="30"/>
        </w:rPr>
      </w:pPr>
      <w:r w:rsidRPr="00506118">
        <w:rPr>
          <w:rFonts w:ascii="Times New Roman" w:hAnsi="Times New Roman" w:cs="Times New Roman"/>
          <w:b/>
          <w:sz w:val="28"/>
          <w:szCs w:val="30"/>
        </w:rPr>
        <w:t>Описание результатов реализации основных мероприятий в разрезе Подпрограммы 5 «</w:t>
      </w:r>
      <w:r w:rsidRPr="009B43BD">
        <w:rPr>
          <w:rFonts w:ascii="Times New Roman" w:hAnsi="Times New Roman" w:cs="Times New Roman"/>
          <w:b/>
          <w:sz w:val="28"/>
          <w:szCs w:val="30"/>
        </w:rPr>
        <w:t>Профилактика терроризма и экстремизма в Камчатском крае</w:t>
      </w:r>
      <w:r w:rsidRPr="00506118">
        <w:rPr>
          <w:rFonts w:ascii="Times New Roman" w:hAnsi="Times New Roman" w:cs="Times New Roman"/>
          <w:b/>
          <w:sz w:val="28"/>
          <w:szCs w:val="30"/>
        </w:rPr>
        <w:t xml:space="preserve">» (далее – Подпрограмма 5) в </w:t>
      </w:r>
      <w:r w:rsidR="00D96B48">
        <w:rPr>
          <w:rFonts w:ascii="Times New Roman" w:hAnsi="Times New Roman" w:cs="Times New Roman"/>
          <w:b/>
          <w:sz w:val="28"/>
          <w:szCs w:val="30"/>
        </w:rPr>
        <w:t>2023</w:t>
      </w:r>
      <w:r w:rsidRPr="00506118">
        <w:rPr>
          <w:rFonts w:ascii="Times New Roman" w:hAnsi="Times New Roman" w:cs="Times New Roman"/>
          <w:b/>
          <w:sz w:val="28"/>
          <w:szCs w:val="30"/>
        </w:rPr>
        <w:t xml:space="preserve"> году</w:t>
      </w:r>
      <w:r>
        <w:rPr>
          <w:rFonts w:ascii="Times New Roman" w:hAnsi="Times New Roman" w:cs="Times New Roman"/>
          <w:b/>
          <w:sz w:val="28"/>
          <w:szCs w:val="30"/>
        </w:rPr>
        <w:t>.</w:t>
      </w:r>
      <w:r w:rsidRPr="00506118">
        <w:rPr>
          <w:rFonts w:ascii="Times New Roman" w:hAnsi="Times New Roman" w:cs="Times New Roman"/>
          <w:b/>
          <w:sz w:val="28"/>
          <w:szCs w:val="30"/>
        </w:rPr>
        <w:t xml:space="preserve"> </w:t>
      </w:r>
    </w:p>
    <w:p w:rsidR="00413961" w:rsidRDefault="00413961" w:rsidP="00413961">
      <w:pPr>
        <w:pStyle w:val="a3"/>
        <w:autoSpaceDE w:val="0"/>
        <w:autoSpaceDN w:val="0"/>
        <w:adjustRightInd w:val="0"/>
        <w:spacing w:after="0" w:line="240" w:lineRule="auto"/>
        <w:ind w:left="709"/>
        <w:jc w:val="both"/>
        <w:rPr>
          <w:rFonts w:ascii="Times New Roman" w:hAnsi="Times New Roman" w:cs="Times New Roman"/>
          <w:b/>
          <w:sz w:val="28"/>
          <w:szCs w:val="30"/>
        </w:rPr>
      </w:pPr>
    </w:p>
    <w:p w:rsidR="00413961" w:rsidRPr="005D759F" w:rsidRDefault="00413961" w:rsidP="00413961">
      <w:pPr>
        <w:autoSpaceDE w:val="0"/>
        <w:autoSpaceDN w:val="0"/>
        <w:adjustRightInd w:val="0"/>
        <w:spacing w:after="0" w:line="240" w:lineRule="auto"/>
        <w:ind w:firstLine="709"/>
        <w:jc w:val="both"/>
        <w:rPr>
          <w:rFonts w:ascii="Times New Roman" w:eastAsia="Times New Roman" w:hAnsi="Times New Roman" w:cs="Times New Roman"/>
          <w:kern w:val="28"/>
          <w:sz w:val="28"/>
          <w:szCs w:val="28"/>
          <w:lang w:eastAsia="ru-RU"/>
        </w:rPr>
      </w:pPr>
      <w:r w:rsidRPr="005D759F">
        <w:rPr>
          <w:rFonts w:ascii="Times New Roman" w:eastAsia="Times New Roman" w:hAnsi="Times New Roman" w:cs="Times New Roman"/>
          <w:kern w:val="28"/>
          <w:sz w:val="28"/>
          <w:szCs w:val="28"/>
          <w:lang w:eastAsia="ru-RU"/>
        </w:rPr>
        <w:t>На реализацию мероприятий подпрограммы 5 «</w:t>
      </w:r>
      <w:r w:rsidRPr="005D759F">
        <w:rPr>
          <w:rFonts w:ascii="Times New Roman" w:eastAsia="Times New Roman" w:hAnsi="Times New Roman" w:cs="Times New Roman"/>
          <w:spacing w:val="-2"/>
          <w:kern w:val="28"/>
          <w:sz w:val="28"/>
          <w:szCs w:val="28"/>
          <w:lang w:eastAsia="ru-RU"/>
        </w:rPr>
        <w:t>Профилактика терроризма и экстремизма в Камчатском крае</w:t>
      </w:r>
      <w:r w:rsidRPr="005D759F">
        <w:rPr>
          <w:rFonts w:ascii="Times New Roman" w:eastAsia="Times New Roman" w:hAnsi="Times New Roman" w:cs="Times New Roman"/>
          <w:kern w:val="28"/>
          <w:sz w:val="28"/>
          <w:szCs w:val="28"/>
          <w:lang w:eastAsia="ru-RU"/>
        </w:rPr>
        <w:t>» из краевого бюджета выделено</w:t>
      </w:r>
      <w:r w:rsidR="00342583" w:rsidRPr="00342583">
        <w:t xml:space="preserve"> </w:t>
      </w:r>
      <w:r w:rsidR="00342583" w:rsidRPr="00342583">
        <w:rPr>
          <w:rFonts w:ascii="Times New Roman" w:eastAsia="Times New Roman" w:hAnsi="Times New Roman" w:cs="Times New Roman"/>
          <w:kern w:val="28"/>
          <w:sz w:val="28"/>
          <w:szCs w:val="28"/>
          <w:lang w:eastAsia="ru-RU"/>
        </w:rPr>
        <w:t xml:space="preserve">76 505,59389 </w:t>
      </w:r>
      <w:r w:rsidRPr="005D759F">
        <w:rPr>
          <w:rFonts w:ascii="Times New Roman" w:eastAsia="Times New Roman" w:hAnsi="Times New Roman" w:cs="Times New Roman"/>
          <w:kern w:val="28"/>
          <w:sz w:val="28"/>
          <w:szCs w:val="28"/>
          <w:lang w:eastAsia="ru-RU"/>
        </w:rPr>
        <w:t>тыс. рублей, в том числе:</w:t>
      </w:r>
    </w:p>
    <w:p w:rsidR="00413961" w:rsidRPr="005D759F" w:rsidRDefault="00413961" w:rsidP="00342583">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28"/>
          <w:sz w:val="28"/>
          <w:szCs w:val="28"/>
          <w:lang w:eastAsia="ru-RU"/>
        </w:rPr>
      </w:pPr>
      <w:r w:rsidRPr="005D759F">
        <w:rPr>
          <w:rFonts w:ascii="Times New Roman" w:eastAsia="Times New Roman" w:hAnsi="Times New Roman" w:cs="Times New Roman"/>
          <w:kern w:val="28"/>
          <w:sz w:val="28"/>
          <w:szCs w:val="28"/>
          <w:lang w:eastAsia="ru-RU"/>
        </w:rPr>
        <w:t xml:space="preserve">1) на реализацию основного мероприятия 5.1 </w:t>
      </w:r>
      <w:r w:rsidRPr="005D759F">
        <w:rPr>
          <w:rFonts w:ascii="Times New Roman" w:eastAsia="Times New Roman" w:hAnsi="Times New Roman" w:cs="Times New Roman"/>
          <w:b/>
          <w:i/>
          <w:kern w:val="28"/>
          <w:sz w:val="28"/>
          <w:szCs w:val="28"/>
          <w:lang w:eastAsia="ru-RU"/>
        </w:rPr>
        <w:t>«Проведение мониторинга общественно-политических, социально-экономических и иных процессов, происходящих в Камчатском крае, с целью выявления факторов, способствующих возникновению и распространению идеологии терроризма и экстремизма»</w:t>
      </w:r>
      <w:r w:rsidRPr="005D759F">
        <w:rPr>
          <w:rFonts w:ascii="Times New Roman" w:eastAsia="Times New Roman" w:hAnsi="Times New Roman" w:cs="Times New Roman"/>
          <w:kern w:val="28"/>
          <w:sz w:val="28"/>
          <w:szCs w:val="28"/>
          <w:lang w:eastAsia="ru-RU"/>
        </w:rPr>
        <w:t xml:space="preserve"> </w:t>
      </w:r>
      <w:r w:rsidR="00342583">
        <w:rPr>
          <w:rFonts w:ascii="Times New Roman" w:eastAsia="Times New Roman" w:hAnsi="Times New Roman" w:cs="Times New Roman"/>
          <w:kern w:val="28"/>
          <w:sz w:val="28"/>
          <w:szCs w:val="28"/>
          <w:lang w:eastAsia="ru-RU"/>
        </w:rPr>
        <w:t>в 2023 году финансирование не предусмотрено</w:t>
      </w:r>
    </w:p>
    <w:p w:rsidR="00CD248E" w:rsidRPr="00CD248E" w:rsidRDefault="00413961" w:rsidP="00CD248E">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28"/>
          <w:sz w:val="28"/>
          <w:szCs w:val="28"/>
          <w:lang w:eastAsia="ru-RU"/>
        </w:rPr>
      </w:pPr>
      <w:r w:rsidRPr="005D759F">
        <w:rPr>
          <w:rFonts w:ascii="Times New Roman" w:eastAsia="Times New Roman" w:hAnsi="Times New Roman" w:cs="Times New Roman"/>
          <w:kern w:val="28"/>
          <w:sz w:val="28"/>
          <w:szCs w:val="28"/>
          <w:lang w:eastAsia="ru-RU"/>
        </w:rPr>
        <w:t xml:space="preserve">2) на реализацию основного мероприятия 5.3 </w:t>
      </w:r>
      <w:r w:rsidRPr="005D759F">
        <w:rPr>
          <w:rFonts w:ascii="Times New Roman" w:eastAsia="Times New Roman" w:hAnsi="Times New Roman" w:cs="Times New Roman"/>
          <w:b/>
          <w:i/>
          <w:kern w:val="28"/>
          <w:sz w:val="28"/>
          <w:szCs w:val="28"/>
          <w:lang w:eastAsia="ru-RU"/>
        </w:rPr>
        <w:t>«Информирование граждан о методах предупреждения угрозы террористического акта, минимизации и ликвидации последствий его проявлений»</w:t>
      </w:r>
      <w:r w:rsidRPr="005D759F">
        <w:rPr>
          <w:rFonts w:ascii="Times New Roman" w:eastAsia="Times New Roman" w:hAnsi="Times New Roman" w:cs="Times New Roman"/>
          <w:kern w:val="28"/>
          <w:sz w:val="28"/>
          <w:szCs w:val="28"/>
          <w:lang w:eastAsia="ru-RU"/>
        </w:rPr>
        <w:t xml:space="preserve"> </w:t>
      </w:r>
      <w:r w:rsidR="00CD248E" w:rsidRPr="00CD248E">
        <w:rPr>
          <w:rFonts w:ascii="Times New Roman" w:eastAsia="Times New Roman" w:hAnsi="Times New Roman" w:cs="Times New Roman"/>
          <w:kern w:val="28"/>
          <w:sz w:val="28"/>
          <w:szCs w:val="28"/>
          <w:lang w:eastAsia="ru-RU"/>
        </w:rPr>
        <w:t xml:space="preserve">из краевого бюджета выделено </w:t>
      </w:r>
      <w:r w:rsidR="00342583">
        <w:rPr>
          <w:rFonts w:ascii="Times New Roman" w:eastAsia="Times New Roman" w:hAnsi="Times New Roman" w:cs="Times New Roman"/>
          <w:kern w:val="28"/>
          <w:sz w:val="28"/>
          <w:szCs w:val="28"/>
          <w:lang w:eastAsia="ru-RU"/>
        </w:rPr>
        <w:t>39,70</w:t>
      </w:r>
      <w:r w:rsidR="00CD248E" w:rsidRPr="00CD248E">
        <w:rPr>
          <w:rFonts w:ascii="Times New Roman" w:eastAsia="Times New Roman" w:hAnsi="Times New Roman" w:cs="Times New Roman"/>
          <w:kern w:val="28"/>
          <w:sz w:val="28"/>
          <w:szCs w:val="28"/>
          <w:lang w:eastAsia="ru-RU"/>
        </w:rPr>
        <w:t xml:space="preserve"> тыс. рублей, освоено </w:t>
      </w:r>
      <w:r w:rsidR="00342583">
        <w:rPr>
          <w:rFonts w:ascii="Times New Roman" w:eastAsia="Times New Roman" w:hAnsi="Times New Roman" w:cs="Times New Roman"/>
          <w:kern w:val="28"/>
          <w:sz w:val="28"/>
          <w:szCs w:val="28"/>
          <w:lang w:eastAsia="ru-RU"/>
        </w:rPr>
        <w:t>39,70</w:t>
      </w:r>
      <w:r w:rsidR="00CD248E" w:rsidRPr="00CD248E">
        <w:rPr>
          <w:rFonts w:ascii="Times New Roman" w:eastAsia="Times New Roman" w:hAnsi="Times New Roman" w:cs="Times New Roman"/>
          <w:kern w:val="28"/>
          <w:sz w:val="28"/>
          <w:szCs w:val="28"/>
          <w:lang w:eastAsia="ru-RU"/>
        </w:rPr>
        <w:t xml:space="preserve"> тыс. рублей в том числе:</w:t>
      </w:r>
    </w:p>
    <w:p w:rsidR="00CD248E" w:rsidRPr="00CD248E" w:rsidRDefault="00342583" w:rsidP="00CD248E">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w:t>
      </w:r>
      <w:r w:rsidR="00CD248E" w:rsidRPr="00CD248E">
        <w:rPr>
          <w:rFonts w:ascii="Times New Roman" w:eastAsia="Times New Roman" w:hAnsi="Times New Roman" w:cs="Times New Roman"/>
          <w:kern w:val="28"/>
          <w:sz w:val="28"/>
          <w:szCs w:val="28"/>
          <w:lang w:eastAsia="ru-RU"/>
        </w:rPr>
        <w:t xml:space="preserve"> изготовлена полиграфическая продукция антитеррористической направленности на сумму 49,115 тыс. рублей (буклет «Антитеррор. </w:t>
      </w:r>
      <w:r w:rsidR="00CD248E" w:rsidRPr="00CD248E">
        <w:rPr>
          <w:rFonts w:ascii="Times New Roman" w:eastAsia="Times New Roman" w:hAnsi="Times New Roman" w:cs="Times New Roman"/>
          <w:kern w:val="28"/>
          <w:sz w:val="28"/>
          <w:szCs w:val="28"/>
          <w:lang w:eastAsia="ru-RU"/>
        </w:rPr>
        <w:lastRenderedPageBreak/>
        <w:t>Безопасность для детей» листовки «Цель террористов – дестабилизировать обстановку»)</w:t>
      </w:r>
      <w:r>
        <w:rPr>
          <w:rFonts w:ascii="Times New Roman" w:eastAsia="Times New Roman" w:hAnsi="Times New Roman" w:cs="Times New Roman"/>
          <w:kern w:val="28"/>
          <w:sz w:val="28"/>
          <w:szCs w:val="28"/>
          <w:lang w:eastAsia="ru-RU"/>
        </w:rPr>
        <w:t>.</w:t>
      </w:r>
    </w:p>
    <w:p w:rsidR="00413961" w:rsidRDefault="00413961" w:rsidP="00CD248E">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28"/>
          <w:sz w:val="28"/>
          <w:szCs w:val="28"/>
          <w:lang w:eastAsia="ru-RU"/>
        </w:rPr>
      </w:pPr>
      <w:r w:rsidRPr="005D759F">
        <w:rPr>
          <w:rFonts w:ascii="Times New Roman" w:eastAsia="Times New Roman" w:hAnsi="Times New Roman" w:cs="Times New Roman"/>
          <w:kern w:val="28"/>
          <w:sz w:val="28"/>
          <w:szCs w:val="28"/>
          <w:lang w:eastAsia="ru-RU"/>
        </w:rPr>
        <w:t xml:space="preserve">3) в рамках реализации основного мероприятия </w:t>
      </w:r>
      <w:r w:rsidRPr="005D759F">
        <w:rPr>
          <w:rFonts w:ascii="Times New Roman" w:eastAsia="Times New Roman" w:hAnsi="Times New Roman" w:cs="Times New Roman"/>
          <w:b/>
          <w:i/>
          <w:kern w:val="28"/>
          <w:sz w:val="28"/>
          <w:szCs w:val="28"/>
          <w:lang w:eastAsia="ru-RU"/>
        </w:rPr>
        <w:t>5.4 «Проведение мероприятий по разъяснению сущности терроризма и его общественной опасности, формированию стойкого непринятия обществом, прежде всего молодежью, идеологии терроризма в различных его проявлениях»</w:t>
      </w:r>
      <w:r w:rsidRPr="005D759F">
        <w:rPr>
          <w:rFonts w:ascii="Times New Roman" w:eastAsia="Times New Roman" w:hAnsi="Times New Roman" w:cs="Times New Roman"/>
          <w:kern w:val="28"/>
          <w:sz w:val="28"/>
          <w:szCs w:val="28"/>
          <w:lang w:eastAsia="ru-RU"/>
        </w:rPr>
        <w:t xml:space="preserve"> организована и проведена интеллектуальная межнациональная </w:t>
      </w:r>
      <w:proofErr w:type="spellStart"/>
      <w:r w:rsidRPr="005D759F">
        <w:rPr>
          <w:rFonts w:ascii="Times New Roman" w:eastAsia="Times New Roman" w:hAnsi="Times New Roman" w:cs="Times New Roman"/>
          <w:kern w:val="28"/>
          <w:sz w:val="28"/>
          <w:szCs w:val="28"/>
          <w:lang w:eastAsia="ru-RU"/>
        </w:rPr>
        <w:t>квест</w:t>
      </w:r>
      <w:proofErr w:type="spellEnd"/>
      <w:r w:rsidRPr="005D759F">
        <w:rPr>
          <w:rFonts w:ascii="Times New Roman" w:eastAsia="Times New Roman" w:hAnsi="Times New Roman" w:cs="Times New Roman"/>
          <w:kern w:val="28"/>
          <w:sz w:val="28"/>
          <w:szCs w:val="28"/>
          <w:lang w:eastAsia="ru-RU"/>
        </w:rPr>
        <w:t xml:space="preserve">-игра «Многоликая страна» – </w:t>
      </w:r>
      <w:r w:rsidR="00342583">
        <w:rPr>
          <w:rFonts w:ascii="Times New Roman" w:eastAsia="Times New Roman" w:hAnsi="Times New Roman" w:cs="Times New Roman"/>
          <w:kern w:val="28"/>
          <w:sz w:val="28"/>
          <w:szCs w:val="28"/>
          <w:lang w:eastAsia="ru-RU"/>
        </w:rPr>
        <w:t>190</w:t>
      </w:r>
      <w:r w:rsidRPr="005D759F">
        <w:rPr>
          <w:rFonts w:ascii="Times New Roman" w:eastAsia="Times New Roman" w:hAnsi="Times New Roman" w:cs="Times New Roman"/>
          <w:kern w:val="28"/>
          <w:sz w:val="28"/>
          <w:szCs w:val="28"/>
          <w:lang w:eastAsia="ru-RU"/>
        </w:rPr>
        <w:t>,0 тыс. рублей.</w:t>
      </w:r>
    </w:p>
    <w:p w:rsidR="007C43A3" w:rsidRPr="00342583" w:rsidRDefault="00342583" w:rsidP="007C43A3">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28"/>
          <w:sz w:val="28"/>
          <w:szCs w:val="28"/>
          <w:lang w:eastAsia="ru-RU"/>
        </w:rPr>
      </w:pPr>
      <w:r w:rsidRPr="00342583">
        <w:rPr>
          <w:rFonts w:ascii="Times New Roman" w:eastAsia="Times New Roman" w:hAnsi="Times New Roman" w:cs="Times New Roman"/>
          <w:kern w:val="28"/>
          <w:sz w:val="28"/>
          <w:szCs w:val="28"/>
          <w:lang w:eastAsia="ru-RU"/>
        </w:rPr>
        <w:t>4)</w:t>
      </w:r>
      <w:r w:rsidRPr="00342583">
        <w:rPr>
          <w:rFonts w:ascii="Times New Roman" w:eastAsia="Times New Roman" w:hAnsi="Times New Roman" w:cs="Times New Roman"/>
          <w:b/>
          <w:kern w:val="28"/>
          <w:sz w:val="28"/>
          <w:szCs w:val="28"/>
          <w:lang w:eastAsia="ru-RU"/>
        </w:rPr>
        <w:t xml:space="preserve"> </w:t>
      </w:r>
      <w:r>
        <w:rPr>
          <w:rFonts w:ascii="Times New Roman" w:eastAsia="Times New Roman" w:hAnsi="Times New Roman" w:cs="Times New Roman"/>
          <w:kern w:val="28"/>
          <w:sz w:val="28"/>
          <w:szCs w:val="28"/>
          <w:lang w:eastAsia="ru-RU"/>
        </w:rPr>
        <w:t>н</w:t>
      </w:r>
      <w:r w:rsidR="007C43A3" w:rsidRPr="00342583">
        <w:rPr>
          <w:rFonts w:ascii="Times New Roman" w:eastAsia="Times New Roman" w:hAnsi="Times New Roman" w:cs="Times New Roman"/>
          <w:kern w:val="28"/>
          <w:sz w:val="28"/>
          <w:szCs w:val="28"/>
          <w:lang w:eastAsia="ru-RU"/>
        </w:rPr>
        <w:t xml:space="preserve">а реализацию основного мероприятия </w:t>
      </w:r>
      <w:r w:rsidRPr="00342583">
        <w:rPr>
          <w:rFonts w:ascii="Times New Roman" w:eastAsia="Times New Roman" w:hAnsi="Times New Roman" w:cs="Times New Roman"/>
          <w:b/>
          <w:i/>
          <w:kern w:val="28"/>
          <w:sz w:val="28"/>
          <w:szCs w:val="28"/>
          <w:lang w:eastAsia="ru-RU"/>
        </w:rPr>
        <w:t xml:space="preserve">5.9 </w:t>
      </w:r>
      <w:r w:rsidR="007C43A3" w:rsidRPr="00342583">
        <w:rPr>
          <w:rFonts w:ascii="Times New Roman" w:eastAsia="Times New Roman" w:hAnsi="Times New Roman" w:cs="Times New Roman"/>
          <w:b/>
          <w:i/>
          <w:kern w:val="28"/>
          <w:sz w:val="28"/>
          <w:szCs w:val="28"/>
          <w:lang w:eastAsia="ru-RU"/>
        </w:rPr>
        <w:t>«Обеспечение требований к антитеррористической защищенности объектов (территорий) образования»</w:t>
      </w:r>
      <w:r w:rsidR="007C43A3" w:rsidRPr="00342583">
        <w:rPr>
          <w:rFonts w:ascii="Times New Roman" w:eastAsia="Times New Roman" w:hAnsi="Times New Roman" w:cs="Times New Roman"/>
          <w:kern w:val="28"/>
          <w:sz w:val="28"/>
          <w:szCs w:val="28"/>
          <w:lang w:eastAsia="ru-RU"/>
        </w:rPr>
        <w:t xml:space="preserve"> – 76 275,89389 тыс. рублей.</w:t>
      </w:r>
    </w:p>
    <w:p w:rsidR="007C43A3" w:rsidRPr="00342583" w:rsidRDefault="007C43A3" w:rsidP="007C43A3">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28"/>
          <w:sz w:val="28"/>
          <w:szCs w:val="28"/>
          <w:lang w:eastAsia="ru-RU"/>
        </w:rPr>
      </w:pPr>
      <w:r w:rsidRPr="00342583">
        <w:rPr>
          <w:rFonts w:ascii="Times New Roman" w:eastAsia="Times New Roman" w:hAnsi="Times New Roman" w:cs="Times New Roman"/>
          <w:kern w:val="28"/>
          <w:sz w:val="28"/>
          <w:szCs w:val="28"/>
          <w:lang w:eastAsia="ru-RU"/>
        </w:rPr>
        <w:t xml:space="preserve">В рамках данного мероприятия заключены соглашения между Министерством образования Камчатского края и уполномоченными органами местного самоуправления муниципальных образований в Камчатском крае о предоставлении в 2023 году местным бюджетам субсидий в целях софинансирования расходных обязательств Петропавловск-Камчатского и </w:t>
      </w:r>
      <w:proofErr w:type="spellStart"/>
      <w:r w:rsidRPr="00342583">
        <w:rPr>
          <w:rFonts w:ascii="Times New Roman" w:eastAsia="Times New Roman" w:hAnsi="Times New Roman" w:cs="Times New Roman"/>
          <w:kern w:val="28"/>
          <w:sz w:val="28"/>
          <w:szCs w:val="28"/>
          <w:lang w:eastAsia="ru-RU"/>
        </w:rPr>
        <w:t>Вилючинского</w:t>
      </w:r>
      <w:proofErr w:type="spellEnd"/>
      <w:r w:rsidRPr="00342583">
        <w:rPr>
          <w:rFonts w:ascii="Times New Roman" w:eastAsia="Times New Roman" w:hAnsi="Times New Roman" w:cs="Times New Roman"/>
          <w:kern w:val="28"/>
          <w:sz w:val="28"/>
          <w:szCs w:val="28"/>
          <w:lang w:eastAsia="ru-RU"/>
        </w:rPr>
        <w:t xml:space="preserve"> городских округов, Елизовского муниципального района в Камчатском крае на обеспечение требований к антитеррористической защищенности объектов (территорий) образования на сумму 49 529,200 тыс. рублей.</w:t>
      </w:r>
    </w:p>
    <w:p w:rsidR="007C43A3" w:rsidRPr="00342583" w:rsidRDefault="007C43A3" w:rsidP="007C43A3">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28"/>
          <w:sz w:val="28"/>
          <w:szCs w:val="28"/>
          <w:lang w:eastAsia="ru-RU"/>
        </w:rPr>
      </w:pPr>
      <w:r w:rsidRPr="00342583">
        <w:rPr>
          <w:rFonts w:ascii="Times New Roman" w:eastAsia="Times New Roman" w:hAnsi="Times New Roman" w:cs="Times New Roman"/>
          <w:kern w:val="28"/>
          <w:sz w:val="28"/>
          <w:szCs w:val="28"/>
          <w:lang w:eastAsia="ru-RU"/>
        </w:rPr>
        <w:t xml:space="preserve">Также в рамках данного мероприятия средства субсидии предусмотрены подведомственным учреждениям Министерству образования Камчатского края в соответствии с заключенными соглашениями – 26 746,69389 тыс. рублей </w:t>
      </w:r>
    </w:p>
    <w:p w:rsidR="007C43A3" w:rsidRPr="00342583" w:rsidRDefault="007C43A3" w:rsidP="007C43A3">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28"/>
          <w:sz w:val="28"/>
          <w:szCs w:val="28"/>
          <w:lang w:eastAsia="ru-RU"/>
        </w:rPr>
      </w:pPr>
      <w:r w:rsidRPr="00342583">
        <w:rPr>
          <w:rFonts w:ascii="Times New Roman" w:eastAsia="Times New Roman" w:hAnsi="Times New Roman" w:cs="Times New Roman"/>
          <w:kern w:val="28"/>
          <w:sz w:val="28"/>
          <w:szCs w:val="28"/>
          <w:lang w:eastAsia="ru-RU"/>
        </w:rPr>
        <w:t>Всего по мероприятию профинансировано – 76 274,69318 тыс. рублей</w:t>
      </w:r>
    </w:p>
    <w:p w:rsidR="007C43A3" w:rsidRPr="00342583" w:rsidRDefault="007C43A3" w:rsidP="007C43A3">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28"/>
          <w:sz w:val="28"/>
          <w:szCs w:val="28"/>
          <w:lang w:eastAsia="ru-RU"/>
        </w:rPr>
      </w:pPr>
      <w:r w:rsidRPr="00342583">
        <w:rPr>
          <w:rFonts w:ascii="Times New Roman" w:eastAsia="Times New Roman" w:hAnsi="Times New Roman" w:cs="Times New Roman"/>
          <w:kern w:val="28"/>
          <w:sz w:val="28"/>
          <w:szCs w:val="28"/>
          <w:lang w:eastAsia="ru-RU"/>
        </w:rPr>
        <w:t>Освоено – 76 274,69318 тыс. рублей.</w:t>
      </w:r>
    </w:p>
    <w:p w:rsidR="00413961" w:rsidRPr="00506118" w:rsidRDefault="00413961" w:rsidP="00413961">
      <w:pPr>
        <w:pStyle w:val="a4"/>
        <w:jc w:val="both"/>
        <w:rPr>
          <w:rFonts w:ascii="Times New Roman" w:hAnsi="Times New Roman" w:cs="Times New Roman"/>
          <w:sz w:val="28"/>
          <w:szCs w:val="28"/>
        </w:rPr>
      </w:pPr>
    </w:p>
    <w:p w:rsidR="00413961" w:rsidRDefault="00413961" w:rsidP="00413961">
      <w:pPr>
        <w:pStyle w:val="a3"/>
        <w:numPr>
          <w:ilvl w:val="1"/>
          <w:numId w:val="17"/>
        </w:numPr>
        <w:autoSpaceDE w:val="0"/>
        <w:autoSpaceDN w:val="0"/>
        <w:adjustRightInd w:val="0"/>
        <w:spacing w:after="0" w:line="240" w:lineRule="auto"/>
        <w:ind w:left="0" w:firstLine="709"/>
        <w:jc w:val="both"/>
        <w:rPr>
          <w:rFonts w:ascii="Times New Roman" w:hAnsi="Times New Roman" w:cs="Times New Roman"/>
          <w:b/>
          <w:sz w:val="28"/>
          <w:szCs w:val="30"/>
        </w:rPr>
      </w:pPr>
      <w:r w:rsidRPr="00DD3DB7">
        <w:rPr>
          <w:rFonts w:ascii="Times New Roman" w:hAnsi="Times New Roman" w:cs="Times New Roman"/>
          <w:b/>
          <w:sz w:val="28"/>
          <w:szCs w:val="30"/>
        </w:rPr>
        <w:t xml:space="preserve">Описание результатов реализации основных мероприятий в разрезе Подпрограммы 6 «Профилактика наркомании и алкоголизма в Камчатском крае» </w:t>
      </w:r>
      <w:r w:rsidRPr="00DD3DB7">
        <w:rPr>
          <w:rFonts w:ascii="Times New Roman" w:eastAsiaTheme="majorEastAsia" w:hAnsi="Times New Roman" w:cstheme="majorBidi"/>
          <w:b/>
          <w:sz w:val="28"/>
          <w:szCs w:val="30"/>
        </w:rPr>
        <w:t xml:space="preserve">(далее – </w:t>
      </w:r>
      <w:r w:rsidRPr="00A5397A">
        <w:rPr>
          <w:rFonts w:ascii="Times New Roman" w:eastAsiaTheme="majorEastAsia" w:hAnsi="Times New Roman" w:cstheme="majorBidi"/>
          <w:b/>
          <w:sz w:val="28"/>
          <w:szCs w:val="30"/>
        </w:rPr>
        <w:t>Подпрограмма 6)</w:t>
      </w:r>
      <w:r w:rsidR="00202A6C">
        <w:rPr>
          <w:rFonts w:ascii="Times New Roman" w:hAnsi="Times New Roman" w:cs="Times New Roman"/>
          <w:b/>
          <w:sz w:val="28"/>
          <w:szCs w:val="30"/>
        </w:rPr>
        <w:t xml:space="preserve"> в </w:t>
      </w:r>
      <w:r w:rsidR="00D96B48">
        <w:rPr>
          <w:rFonts w:ascii="Times New Roman" w:hAnsi="Times New Roman" w:cs="Times New Roman"/>
          <w:b/>
          <w:sz w:val="28"/>
          <w:szCs w:val="30"/>
        </w:rPr>
        <w:t>2023</w:t>
      </w:r>
      <w:r w:rsidRPr="00DD3DB7">
        <w:rPr>
          <w:rFonts w:ascii="Times New Roman" w:hAnsi="Times New Roman" w:cs="Times New Roman"/>
          <w:b/>
          <w:sz w:val="28"/>
          <w:szCs w:val="30"/>
        </w:rPr>
        <w:t xml:space="preserve"> году.</w:t>
      </w:r>
    </w:p>
    <w:p w:rsidR="00413961" w:rsidRDefault="00413961" w:rsidP="00413961">
      <w:pPr>
        <w:pStyle w:val="a3"/>
        <w:autoSpaceDE w:val="0"/>
        <w:autoSpaceDN w:val="0"/>
        <w:adjustRightInd w:val="0"/>
        <w:spacing w:after="0" w:line="240" w:lineRule="auto"/>
        <w:ind w:left="1070"/>
        <w:jc w:val="both"/>
        <w:rPr>
          <w:rFonts w:ascii="Times New Roman" w:hAnsi="Times New Roman" w:cs="Times New Roman"/>
          <w:b/>
          <w:sz w:val="28"/>
          <w:szCs w:val="30"/>
        </w:rPr>
      </w:pPr>
    </w:p>
    <w:p w:rsidR="00413961" w:rsidRPr="003F2A2F" w:rsidRDefault="00413961" w:rsidP="003F2A2F">
      <w:pPr>
        <w:autoSpaceDE w:val="0"/>
        <w:autoSpaceDN w:val="0"/>
        <w:adjustRightInd w:val="0"/>
        <w:spacing w:after="0" w:line="240" w:lineRule="auto"/>
        <w:ind w:firstLine="709"/>
        <w:jc w:val="both"/>
        <w:rPr>
          <w:rFonts w:ascii="Times New Roman" w:eastAsia="Times New Roman" w:hAnsi="Times New Roman" w:cs="Times New Roman"/>
          <w:kern w:val="28"/>
          <w:sz w:val="28"/>
          <w:szCs w:val="28"/>
          <w:lang w:eastAsia="ru-RU"/>
        </w:rPr>
      </w:pPr>
      <w:r w:rsidRPr="003F2A2F">
        <w:rPr>
          <w:rFonts w:ascii="Times New Roman" w:eastAsia="Times New Roman" w:hAnsi="Times New Roman" w:cs="Times New Roman"/>
          <w:kern w:val="28"/>
          <w:sz w:val="28"/>
          <w:szCs w:val="28"/>
          <w:lang w:eastAsia="ru-RU"/>
        </w:rPr>
        <w:t>На реализацию мероприятий подпрограммы 6 «</w:t>
      </w:r>
      <w:r w:rsidRPr="003F2A2F">
        <w:rPr>
          <w:rFonts w:ascii="Times New Roman" w:eastAsia="Times New Roman" w:hAnsi="Times New Roman" w:cs="Times New Roman"/>
          <w:spacing w:val="-2"/>
          <w:kern w:val="28"/>
          <w:sz w:val="28"/>
          <w:szCs w:val="28"/>
          <w:lang w:eastAsia="ru-RU"/>
        </w:rPr>
        <w:t>Профилактика наркомании и алкоголизма в Камчатском крае</w:t>
      </w:r>
      <w:r w:rsidRPr="003F2A2F">
        <w:rPr>
          <w:rFonts w:ascii="Times New Roman" w:eastAsia="Times New Roman" w:hAnsi="Times New Roman" w:cs="Times New Roman"/>
          <w:kern w:val="28"/>
          <w:sz w:val="28"/>
          <w:szCs w:val="28"/>
          <w:lang w:eastAsia="ru-RU"/>
        </w:rPr>
        <w:t xml:space="preserve">» из краевого бюджета выделено и освоено </w:t>
      </w:r>
      <w:r w:rsidR="003F2A2F">
        <w:rPr>
          <w:rFonts w:ascii="Times New Roman" w:eastAsia="Times New Roman" w:hAnsi="Times New Roman" w:cs="Times New Roman"/>
          <w:kern w:val="28"/>
          <w:sz w:val="28"/>
          <w:szCs w:val="28"/>
          <w:lang w:eastAsia="ru-RU"/>
        </w:rPr>
        <w:t>346,5</w:t>
      </w:r>
      <w:r w:rsidRPr="003F2A2F">
        <w:rPr>
          <w:rFonts w:ascii="Times New Roman" w:eastAsia="Times New Roman" w:hAnsi="Times New Roman" w:cs="Times New Roman"/>
          <w:kern w:val="28"/>
          <w:sz w:val="28"/>
          <w:szCs w:val="28"/>
          <w:lang w:eastAsia="ru-RU"/>
        </w:rPr>
        <w:t xml:space="preserve"> тыс. рублей, в том числе:</w:t>
      </w:r>
    </w:p>
    <w:p w:rsidR="003F2A2F" w:rsidRPr="003F2A2F" w:rsidRDefault="003F2A2F" w:rsidP="003F2A2F">
      <w:pPr>
        <w:tabs>
          <w:tab w:val="left" w:pos="993"/>
        </w:tabs>
        <w:spacing w:after="0" w:line="240" w:lineRule="auto"/>
        <w:ind w:firstLine="709"/>
        <w:jc w:val="both"/>
        <w:rPr>
          <w:rFonts w:ascii="Times New Roman" w:hAnsi="Times New Roman" w:cs="Times New Roman"/>
          <w:sz w:val="28"/>
          <w:szCs w:val="28"/>
        </w:rPr>
      </w:pPr>
      <w:r w:rsidRPr="003F2A2F">
        <w:rPr>
          <w:rFonts w:ascii="Times New Roman" w:hAnsi="Times New Roman" w:cs="Times New Roman"/>
          <w:color w:val="000000"/>
          <w:sz w:val="28"/>
          <w:szCs w:val="28"/>
        </w:rPr>
        <w:t>1)</w:t>
      </w:r>
      <w:r w:rsidRPr="003F2A2F">
        <w:rPr>
          <w:rFonts w:ascii="Times New Roman" w:hAnsi="Times New Roman" w:cs="Times New Roman"/>
          <w:color w:val="000000"/>
          <w:spacing w:val="-2"/>
          <w:sz w:val="28"/>
          <w:szCs w:val="28"/>
        </w:rPr>
        <w:t> предоставлены субсидии бюджетам 3 муниципальных образований                                   в Камчатском крае</w:t>
      </w:r>
      <w:r w:rsidRPr="003F2A2F">
        <w:rPr>
          <w:rFonts w:ascii="Times New Roman" w:hAnsi="Times New Roman" w:cs="Times New Roman"/>
          <w:color w:val="000000"/>
          <w:sz w:val="28"/>
          <w:szCs w:val="28"/>
        </w:rPr>
        <w:t xml:space="preserve"> в целях софинансирования проведения информационно-пропагандистской работы, направленной на формирование негативного отношения населения Камчатского края к потреблению наркотических средств, психотропных веществ и алкогольной продукции, а также популяризацию здорового образа жизни на общую сумму 269,5 тыс. рублей:</w:t>
      </w:r>
    </w:p>
    <w:p w:rsidR="003F2A2F" w:rsidRPr="003F2A2F" w:rsidRDefault="003F2A2F" w:rsidP="003F2A2F">
      <w:pPr>
        <w:tabs>
          <w:tab w:val="left" w:pos="993"/>
        </w:tabs>
        <w:spacing w:after="0" w:line="240" w:lineRule="auto"/>
        <w:ind w:left="709"/>
        <w:jc w:val="both"/>
        <w:rPr>
          <w:rFonts w:ascii="Times New Roman" w:hAnsi="Times New Roman" w:cs="Times New Roman"/>
          <w:sz w:val="28"/>
          <w:szCs w:val="28"/>
        </w:rPr>
      </w:pPr>
      <w:r w:rsidRPr="003F2A2F">
        <w:rPr>
          <w:rFonts w:ascii="Times New Roman" w:hAnsi="Times New Roman" w:cs="Times New Roman"/>
          <w:color w:val="000000"/>
          <w:sz w:val="28"/>
          <w:szCs w:val="28"/>
        </w:rPr>
        <w:t xml:space="preserve">– </w:t>
      </w:r>
      <w:proofErr w:type="spellStart"/>
      <w:r w:rsidRPr="003F2A2F">
        <w:rPr>
          <w:rFonts w:ascii="Times New Roman" w:hAnsi="Times New Roman" w:cs="Times New Roman"/>
          <w:color w:val="000000"/>
          <w:sz w:val="28"/>
          <w:szCs w:val="28"/>
        </w:rPr>
        <w:t>Вилючинскому</w:t>
      </w:r>
      <w:proofErr w:type="spellEnd"/>
      <w:r w:rsidRPr="003F2A2F">
        <w:rPr>
          <w:rFonts w:ascii="Times New Roman" w:hAnsi="Times New Roman" w:cs="Times New Roman"/>
          <w:color w:val="000000"/>
          <w:sz w:val="28"/>
          <w:szCs w:val="28"/>
        </w:rPr>
        <w:t xml:space="preserve"> городскому округу – 59,5 тыс. рублей;</w:t>
      </w:r>
    </w:p>
    <w:p w:rsidR="003F2A2F" w:rsidRPr="003F2A2F" w:rsidRDefault="003F2A2F" w:rsidP="003F2A2F">
      <w:pPr>
        <w:tabs>
          <w:tab w:val="left" w:pos="993"/>
        </w:tabs>
        <w:spacing w:after="0" w:line="240" w:lineRule="auto"/>
        <w:ind w:left="709"/>
        <w:jc w:val="both"/>
        <w:rPr>
          <w:rFonts w:ascii="Times New Roman" w:hAnsi="Times New Roman" w:cs="Times New Roman"/>
          <w:sz w:val="28"/>
          <w:szCs w:val="28"/>
        </w:rPr>
      </w:pPr>
      <w:r w:rsidRPr="003F2A2F">
        <w:rPr>
          <w:rFonts w:ascii="Times New Roman" w:hAnsi="Times New Roman" w:cs="Times New Roman"/>
          <w:color w:val="000000"/>
          <w:sz w:val="28"/>
          <w:szCs w:val="28"/>
        </w:rPr>
        <w:t>– Петропавловск-Камчатскому городскому округу – 70,0 тыс. рублей;</w:t>
      </w:r>
    </w:p>
    <w:p w:rsidR="003F2A2F" w:rsidRPr="003F2A2F" w:rsidRDefault="003F2A2F" w:rsidP="003F2A2F">
      <w:pPr>
        <w:tabs>
          <w:tab w:val="left" w:pos="993"/>
        </w:tabs>
        <w:spacing w:after="0" w:line="240" w:lineRule="auto"/>
        <w:ind w:left="709"/>
        <w:jc w:val="both"/>
        <w:rPr>
          <w:rFonts w:ascii="Times New Roman" w:hAnsi="Times New Roman" w:cs="Times New Roman"/>
          <w:sz w:val="28"/>
          <w:szCs w:val="28"/>
        </w:rPr>
      </w:pPr>
      <w:r w:rsidRPr="003F2A2F">
        <w:rPr>
          <w:rFonts w:ascii="Times New Roman" w:hAnsi="Times New Roman" w:cs="Times New Roman"/>
          <w:color w:val="000000"/>
          <w:sz w:val="28"/>
          <w:szCs w:val="28"/>
        </w:rPr>
        <w:t xml:space="preserve">– </w:t>
      </w:r>
      <w:proofErr w:type="spellStart"/>
      <w:r w:rsidRPr="003F2A2F">
        <w:rPr>
          <w:rFonts w:ascii="Times New Roman" w:hAnsi="Times New Roman" w:cs="Times New Roman"/>
          <w:color w:val="000000"/>
          <w:sz w:val="28"/>
          <w:szCs w:val="28"/>
        </w:rPr>
        <w:t>Елизовскому</w:t>
      </w:r>
      <w:proofErr w:type="spellEnd"/>
      <w:r w:rsidRPr="003F2A2F">
        <w:rPr>
          <w:rFonts w:ascii="Times New Roman" w:hAnsi="Times New Roman" w:cs="Times New Roman"/>
          <w:color w:val="000000"/>
          <w:sz w:val="28"/>
          <w:szCs w:val="28"/>
        </w:rPr>
        <w:t xml:space="preserve"> муниципальному району – 140,0 тыс. рублей;</w:t>
      </w:r>
    </w:p>
    <w:p w:rsidR="003F2A2F" w:rsidRPr="003F2A2F" w:rsidRDefault="003F2A2F" w:rsidP="003F2A2F">
      <w:pPr>
        <w:spacing w:after="0" w:line="240" w:lineRule="auto"/>
        <w:ind w:firstLine="709"/>
        <w:jc w:val="both"/>
        <w:rPr>
          <w:rFonts w:ascii="Times New Roman" w:hAnsi="Times New Roman" w:cs="Times New Roman"/>
          <w:sz w:val="28"/>
          <w:szCs w:val="28"/>
        </w:rPr>
      </w:pPr>
      <w:r w:rsidRPr="003F2A2F">
        <w:rPr>
          <w:rFonts w:ascii="Times New Roman" w:hAnsi="Times New Roman" w:cs="Times New Roman"/>
          <w:color w:val="000000"/>
          <w:sz w:val="28"/>
          <w:szCs w:val="28"/>
        </w:rPr>
        <w:t>2) изготовлена полиграфическая продукция</w:t>
      </w:r>
      <w:r w:rsidRPr="003F2A2F">
        <w:rPr>
          <w:rFonts w:ascii="Times New Roman" w:hAnsi="Times New Roman" w:cs="Times New Roman"/>
          <w:color w:val="000000"/>
          <w:sz w:val="28"/>
          <w:szCs w:val="28"/>
          <w:highlight w:val="white"/>
        </w:rPr>
        <w:t xml:space="preserve"> </w:t>
      </w:r>
      <w:r w:rsidRPr="003F2A2F">
        <w:rPr>
          <w:rFonts w:ascii="Times New Roman" w:hAnsi="Times New Roman" w:cs="Times New Roman"/>
          <w:color w:val="000000"/>
          <w:sz w:val="28"/>
          <w:szCs w:val="28"/>
        </w:rPr>
        <w:t xml:space="preserve">антинаркотической направленности на сумму 14,0 тыс. рублей (листовки </w:t>
      </w:r>
      <w:proofErr w:type="gramStart"/>
      <w:r w:rsidRPr="003F2A2F">
        <w:rPr>
          <w:rFonts w:ascii="Times New Roman" w:hAnsi="Times New Roman" w:cs="Times New Roman"/>
          <w:color w:val="000000"/>
          <w:sz w:val="28"/>
          <w:szCs w:val="28"/>
        </w:rPr>
        <w:t>информационные  двусторонние</w:t>
      </w:r>
      <w:proofErr w:type="gramEnd"/>
      <w:r w:rsidRPr="003F2A2F">
        <w:rPr>
          <w:rFonts w:ascii="Times New Roman" w:hAnsi="Times New Roman" w:cs="Times New Roman"/>
          <w:color w:val="000000"/>
          <w:sz w:val="28"/>
          <w:szCs w:val="28"/>
        </w:rPr>
        <w:t xml:space="preserve"> «Нет наркотикам» 2500 штук).</w:t>
      </w:r>
    </w:p>
    <w:p w:rsidR="003F2A2F" w:rsidRPr="003F2A2F" w:rsidRDefault="003F2A2F" w:rsidP="003F2A2F">
      <w:pPr>
        <w:spacing w:after="0" w:line="240" w:lineRule="auto"/>
        <w:ind w:firstLine="709"/>
        <w:jc w:val="both"/>
        <w:rPr>
          <w:rFonts w:ascii="Times New Roman" w:hAnsi="Times New Roman" w:cs="Times New Roman"/>
          <w:sz w:val="28"/>
          <w:szCs w:val="28"/>
        </w:rPr>
      </w:pPr>
      <w:r w:rsidRPr="003F2A2F">
        <w:rPr>
          <w:rFonts w:ascii="Times New Roman" w:hAnsi="Times New Roman" w:cs="Times New Roman"/>
          <w:color w:val="000000"/>
          <w:sz w:val="28"/>
          <w:szCs w:val="28"/>
        </w:rPr>
        <w:lastRenderedPageBreak/>
        <w:t>3) изготовлен социальный видеоролик антинаркотической направленности               на сумму 35,0 тыс. рублей.</w:t>
      </w:r>
    </w:p>
    <w:p w:rsidR="003F2A2F" w:rsidRPr="003F2A2F" w:rsidRDefault="003F2A2F" w:rsidP="003F2A2F">
      <w:pPr>
        <w:spacing w:after="0" w:line="240" w:lineRule="auto"/>
        <w:ind w:firstLine="709"/>
        <w:jc w:val="both"/>
        <w:rPr>
          <w:rFonts w:ascii="Times New Roman" w:hAnsi="Times New Roman" w:cs="Times New Roman"/>
          <w:sz w:val="28"/>
          <w:szCs w:val="28"/>
        </w:rPr>
      </w:pPr>
      <w:r w:rsidRPr="003F2A2F">
        <w:rPr>
          <w:rFonts w:ascii="Times New Roman" w:hAnsi="Times New Roman" w:cs="Times New Roman"/>
          <w:color w:val="000000"/>
          <w:sz w:val="28"/>
          <w:szCs w:val="28"/>
        </w:rPr>
        <w:t>Освоено 100 %.</w:t>
      </w:r>
    </w:p>
    <w:p w:rsidR="00413961" w:rsidRPr="00DD3DB7" w:rsidRDefault="00413961" w:rsidP="00413961">
      <w:pPr>
        <w:pStyle w:val="a3"/>
        <w:numPr>
          <w:ilvl w:val="1"/>
          <w:numId w:val="17"/>
        </w:numPr>
        <w:autoSpaceDE w:val="0"/>
        <w:autoSpaceDN w:val="0"/>
        <w:adjustRightInd w:val="0"/>
        <w:spacing w:after="0" w:line="240" w:lineRule="auto"/>
        <w:ind w:left="0" w:firstLine="709"/>
        <w:jc w:val="both"/>
        <w:rPr>
          <w:rFonts w:ascii="Times New Roman" w:hAnsi="Times New Roman" w:cs="Times New Roman"/>
          <w:b/>
          <w:sz w:val="28"/>
          <w:szCs w:val="30"/>
        </w:rPr>
      </w:pPr>
      <w:r w:rsidRPr="00DD3DB7">
        <w:rPr>
          <w:rFonts w:ascii="Times New Roman" w:hAnsi="Times New Roman" w:cs="Times New Roman"/>
          <w:b/>
          <w:sz w:val="28"/>
          <w:szCs w:val="30"/>
        </w:rPr>
        <w:t xml:space="preserve">Описание результатов реализации основных мероприятий в разрезе Подпрограммы 7 «Развитие российского казачества на территории Камчатского края» </w:t>
      </w:r>
      <w:r w:rsidRPr="00DD3DB7">
        <w:rPr>
          <w:rFonts w:ascii="Times New Roman" w:eastAsiaTheme="majorEastAsia" w:hAnsi="Times New Roman" w:cstheme="majorBidi"/>
          <w:b/>
          <w:sz w:val="28"/>
          <w:szCs w:val="30"/>
        </w:rPr>
        <w:t xml:space="preserve">(далее – Подпрограмма </w:t>
      </w:r>
      <w:r w:rsidRPr="0023175E">
        <w:rPr>
          <w:rFonts w:ascii="Times New Roman" w:eastAsiaTheme="majorEastAsia" w:hAnsi="Times New Roman" w:cstheme="majorBidi"/>
          <w:b/>
          <w:sz w:val="28"/>
          <w:szCs w:val="30"/>
        </w:rPr>
        <w:t>7)</w:t>
      </w:r>
      <w:r w:rsidRPr="00DD3DB7">
        <w:rPr>
          <w:rFonts w:ascii="Times New Roman" w:hAnsi="Times New Roman" w:cs="Times New Roman"/>
          <w:b/>
          <w:sz w:val="28"/>
          <w:szCs w:val="30"/>
        </w:rPr>
        <w:t xml:space="preserve"> в </w:t>
      </w:r>
      <w:r w:rsidR="00D96B48">
        <w:rPr>
          <w:rFonts w:ascii="Times New Roman" w:hAnsi="Times New Roman" w:cs="Times New Roman"/>
          <w:b/>
          <w:sz w:val="28"/>
          <w:szCs w:val="30"/>
        </w:rPr>
        <w:t>2023</w:t>
      </w:r>
      <w:r w:rsidRPr="00DD3DB7">
        <w:rPr>
          <w:rFonts w:ascii="Times New Roman" w:hAnsi="Times New Roman" w:cs="Times New Roman"/>
          <w:b/>
          <w:sz w:val="28"/>
          <w:szCs w:val="30"/>
        </w:rPr>
        <w:t xml:space="preserve"> году.</w:t>
      </w:r>
    </w:p>
    <w:p w:rsidR="00413961" w:rsidRPr="00DD3DB7" w:rsidRDefault="00413961" w:rsidP="00413961">
      <w:pPr>
        <w:pStyle w:val="a4"/>
        <w:ind w:firstLine="708"/>
        <w:jc w:val="both"/>
        <w:rPr>
          <w:rFonts w:ascii="Times New Roman" w:hAnsi="Times New Roman" w:cs="Times New Roman"/>
          <w:b/>
          <w:i/>
          <w:sz w:val="28"/>
          <w:szCs w:val="28"/>
        </w:rPr>
      </w:pPr>
    </w:p>
    <w:p w:rsidR="00413961" w:rsidRPr="00270E3D" w:rsidRDefault="00413961" w:rsidP="00413961">
      <w:pPr>
        <w:shd w:val="clear" w:color="auto" w:fill="FFFFFF"/>
        <w:spacing w:after="0" w:line="240" w:lineRule="auto"/>
        <w:ind w:firstLine="720"/>
        <w:jc w:val="both"/>
        <w:rPr>
          <w:rFonts w:ascii="Times New Roman" w:eastAsia="Times New Roman" w:hAnsi="Times New Roman" w:cs="Times New Roman"/>
          <w:spacing w:val="-2"/>
          <w:sz w:val="28"/>
          <w:szCs w:val="28"/>
          <w:lang w:eastAsia="ru-RU"/>
        </w:rPr>
      </w:pPr>
      <w:r w:rsidRPr="00270E3D">
        <w:rPr>
          <w:rFonts w:ascii="Times New Roman" w:eastAsia="Times New Roman" w:hAnsi="Times New Roman" w:cs="Times New Roman"/>
          <w:spacing w:val="-2"/>
          <w:sz w:val="28"/>
          <w:szCs w:val="28"/>
          <w:lang w:eastAsia="ru-RU"/>
        </w:rPr>
        <w:t>На реализацию мероприятий подпрограммы 7 из краевого бюджета в 20</w:t>
      </w:r>
      <w:r w:rsidR="003F2A2F">
        <w:rPr>
          <w:rFonts w:ascii="Times New Roman" w:eastAsia="Times New Roman" w:hAnsi="Times New Roman" w:cs="Times New Roman"/>
          <w:spacing w:val="-2"/>
          <w:sz w:val="28"/>
          <w:szCs w:val="28"/>
          <w:lang w:eastAsia="ru-RU"/>
        </w:rPr>
        <w:t>23</w:t>
      </w:r>
      <w:r w:rsidRPr="00270E3D">
        <w:rPr>
          <w:rFonts w:ascii="Times New Roman" w:eastAsia="Times New Roman" w:hAnsi="Times New Roman" w:cs="Times New Roman"/>
          <w:spacing w:val="-2"/>
          <w:sz w:val="28"/>
          <w:szCs w:val="28"/>
          <w:lang w:eastAsia="ru-RU"/>
        </w:rPr>
        <w:t xml:space="preserve"> году выделено </w:t>
      </w:r>
      <w:r w:rsidR="003F2A2F" w:rsidRPr="003F2A2F">
        <w:rPr>
          <w:rFonts w:ascii="Times New Roman" w:eastAsia="Times New Roman" w:hAnsi="Times New Roman" w:cs="Times New Roman"/>
          <w:spacing w:val="-2"/>
          <w:sz w:val="28"/>
          <w:szCs w:val="28"/>
          <w:lang w:eastAsia="ru-RU"/>
        </w:rPr>
        <w:t>4 783,00000</w:t>
      </w:r>
      <w:r w:rsidR="003F2A2F">
        <w:rPr>
          <w:rFonts w:ascii="Times New Roman" w:eastAsia="Times New Roman" w:hAnsi="Times New Roman" w:cs="Times New Roman"/>
          <w:spacing w:val="-2"/>
          <w:sz w:val="28"/>
          <w:szCs w:val="28"/>
          <w:lang w:eastAsia="ru-RU"/>
        </w:rPr>
        <w:t xml:space="preserve"> </w:t>
      </w:r>
      <w:r w:rsidRPr="00270E3D">
        <w:rPr>
          <w:rFonts w:ascii="Times New Roman" w:eastAsia="Times New Roman" w:hAnsi="Times New Roman" w:cs="Times New Roman"/>
          <w:spacing w:val="-2"/>
          <w:sz w:val="28"/>
          <w:szCs w:val="28"/>
          <w:lang w:eastAsia="ru-RU"/>
        </w:rPr>
        <w:t xml:space="preserve">тыс. рублей, фактические расходы на реализацию мероприятий </w:t>
      </w:r>
      <w:r w:rsidR="003F2A2F" w:rsidRPr="003F2A2F">
        <w:rPr>
          <w:rFonts w:ascii="Times New Roman" w:eastAsia="Times New Roman" w:hAnsi="Times New Roman" w:cs="Times New Roman"/>
          <w:spacing w:val="-2"/>
          <w:sz w:val="28"/>
          <w:szCs w:val="28"/>
          <w:lang w:eastAsia="ru-RU"/>
        </w:rPr>
        <w:t>4 783,00000</w:t>
      </w:r>
      <w:r w:rsidR="003F2A2F">
        <w:rPr>
          <w:rFonts w:ascii="Times New Roman" w:eastAsia="Times New Roman" w:hAnsi="Times New Roman" w:cs="Times New Roman"/>
          <w:spacing w:val="-2"/>
          <w:sz w:val="28"/>
          <w:szCs w:val="28"/>
          <w:lang w:eastAsia="ru-RU"/>
        </w:rPr>
        <w:t xml:space="preserve"> </w:t>
      </w:r>
      <w:r w:rsidRPr="00270E3D">
        <w:rPr>
          <w:rFonts w:ascii="Times New Roman" w:eastAsia="Times New Roman" w:hAnsi="Times New Roman" w:cs="Times New Roman"/>
          <w:spacing w:val="-2"/>
          <w:sz w:val="28"/>
          <w:szCs w:val="28"/>
          <w:lang w:eastAsia="ru-RU"/>
        </w:rPr>
        <w:t>тыс. рублей</w:t>
      </w:r>
      <w:r w:rsidRPr="00227FC0">
        <w:rPr>
          <w:rFonts w:ascii="Times New Roman" w:eastAsia="Times New Roman" w:hAnsi="Times New Roman" w:cs="Times New Roman"/>
          <w:spacing w:val="-2"/>
          <w:sz w:val="28"/>
          <w:szCs w:val="28"/>
          <w:lang w:eastAsia="ru-RU"/>
        </w:rPr>
        <w:t>.</w:t>
      </w:r>
    </w:p>
    <w:p w:rsidR="00413961" w:rsidRDefault="00413961" w:rsidP="00413961">
      <w:pPr>
        <w:pStyle w:val="a4"/>
        <w:ind w:firstLine="708"/>
        <w:jc w:val="both"/>
        <w:rPr>
          <w:rFonts w:ascii="Times New Roman" w:hAnsi="Times New Roman" w:cs="Times New Roman"/>
          <w:b/>
          <w:i/>
          <w:sz w:val="28"/>
          <w:szCs w:val="28"/>
          <w:lang w:eastAsia="ru-RU"/>
        </w:rPr>
      </w:pPr>
    </w:p>
    <w:p w:rsidR="00413961" w:rsidRPr="00DD3DB7" w:rsidRDefault="00413961" w:rsidP="00413961">
      <w:pPr>
        <w:pStyle w:val="a4"/>
        <w:ind w:firstLine="708"/>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Основное мероприятие «Содействие казачьим обществам в Камчатском крае, внесенным в государственный реестр казачьих обществ в Российской Федерации, в осуществлении их уставной деятельности»</w:t>
      </w:r>
    </w:p>
    <w:p w:rsidR="00413961" w:rsidRPr="00DE368B" w:rsidRDefault="00413961" w:rsidP="00413961">
      <w:pPr>
        <w:pStyle w:val="a4"/>
        <w:ind w:firstLine="708"/>
        <w:jc w:val="both"/>
        <w:rPr>
          <w:rFonts w:ascii="Times New Roman" w:hAnsi="Times New Roman" w:cs="Times New Roman"/>
          <w:sz w:val="28"/>
          <w:szCs w:val="28"/>
        </w:rPr>
      </w:pPr>
      <w:r w:rsidRPr="00DE368B">
        <w:rPr>
          <w:rFonts w:ascii="Times New Roman" w:hAnsi="Times New Roman" w:cs="Times New Roman"/>
          <w:sz w:val="28"/>
          <w:szCs w:val="28"/>
        </w:rPr>
        <w:t xml:space="preserve">Сумма ассигнований – </w:t>
      </w:r>
      <w:r w:rsidR="003F2A2F" w:rsidRPr="003F2A2F">
        <w:rPr>
          <w:rFonts w:ascii="Times New Roman" w:hAnsi="Times New Roman" w:cs="Times New Roman"/>
          <w:sz w:val="28"/>
          <w:szCs w:val="28"/>
        </w:rPr>
        <w:t>3 803,00000</w:t>
      </w:r>
      <w:r w:rsidR="003F2A2F">
        <w:rPr>
          <w:rFonts w:ascii="Times New Roman" w:hAnsi="Times New Roman" w:cs="Times New Roman"/>
          <w:sz w:val="28"/>
          <w:szCs w:val="28"/>
        </w:rPr>
        <w:t xml:space="preserve"> </w:t>
      </w:r>
      <w:r w:rsidRPr="00DE368B">
        <w:rPr>
          <w:rFonts w:ascii="Times New Roman" w:hAnsi="Times New Roman" w:cs="Times New Roman"/>
          <w:sz w:val="28"/>
          <w:szCs w:val="28"/>
        </w:rPr>
        <w:t>тыс. рублей;</w:t>
      </w:r>
    </w:p>
    <w:p w:rsidR="00413961" w:rsidRPr="00DE368B" w:rsidRDefault="00413961" w:rsidP="00413961">
      <w:pPr>
        <w:pStyle w:val="a4"/>
        <w:ind w:firstLine="708"/>
        <w:jc w:val="both"/>
        <w:rPr>
          <w:rFonts w:ascii="Times New Roman" w:hAnsi="Times New Roman" w:cs="Times New Roman"/>
          <w:sz w:val="28"/>
          <w:szCs w:val="28"/>
        </w:rPr>
      </w:pPr>
      <w:r w:rsidRPr="00DE368B">
        <w:rPr>
          <w:rFonts w:ascii="Times New Roman" w:hAnsi="Times New Roman" w:cs="Times New Roman"/>
          <w:sz w:val="28"/>
          <w:szCs w:val="28"/>
        </w:rPr>
        <w:t xml:space="preserve">Сумма финансирования – </w:t>
      </w:r>
      <w:r w:rsidR="003F2A2F" w:rsidRPr="003F2A2F">
        <w:rPr>
          <w:rFonts w:ascii="Times New Roman" w:hAnsi="Times New Roman" w:cs="Times New Roman"/>
          <w:sz w:val="28"/>
          <w:szCs w:val="28"/>
        </w:rPr>
        <w:t>3 803,00000</w:t>
      </w:r>
      <w:r w:rsidR="003F2A2F">
        <w:rPr>
          <w:rFonts w:ascii="Times New Roman" w:hAnsi="Times New Roman" w:cs="Times New Roman"/>
          <w:sz w:val="28"/>
          <w:szCs w:val="28"/>
        </w:rPr>
        <w:t xml:space="preserve"> </w:t>
      </w:r>
      <w:r w:rsidRPr="00DE368B">
        <w:rPr>
          <w:rFonts w:ascii="Times New Roman" w:hAnsi="Times New Roman" w:cs="Times New Roman"/>
          <w:sz w:val="28"/>
          <w:szCs w:val="28"/>
        </w:rPr>
        <w:t>тыс. рублей;</w:t>
      </w:r>
    </w:p>
    <w:p w:rsidR="00413961" w:rsidRDefault="00413961" w:rsidP="00413961">
      <w:pPr>
        <w:pStyle w:val="a4"/>
        <w:ind w:firstLine="708"/>
        <w:jc w:val="both"/>
        <w:rPr>
          <w:rFonts w:ascii="Times New Roman" w:hAnsi="Times New Roman" w:cs="Times New Roman"/>
          <w:sz w:val="28"/>
          <w:szCs w:val="28"/>
        </w:rPr>
      </w:pPr>
      <w:r w:rsidRPr="00DE368B">
        <w:rPr>
          <w:rFonts w:ascii="Times New Roman" w:hAnsi="Times New Roman" w:cs="Times New Roman"/>
          <w:sz w:val="28"/>
          <w:szCs w:val="28"/>
        </w:rPr>
        <w:t xml:space="preserve">Освоено – </w:t>
      </w:r>
      <w:r w:rsidR="003F2A2F" w:rsidRPr="003F2A2F">
        <w:rPr>
          <w:rFonts w:ascii="Times New Roman" w:hAnsi="Times New Roman" w:cs="Times New Roman"/>
          <w:sz w:val="28"/>
          <w:szCs w:val="28"/>
        </w:rPr>
        <w:t>3 803,00000</w:t>
      </w:r>
      <w:r w:rsidR="003F2A2F">
        <w:rPr>
          <w:rFonts w:ascii="Times New Roman" w:hAnsi="Times New Roman" w:cs="Times New Roman"/>
          <w:sz w:val="28"/>
          <w:szCs w:val="28"/>
        </w:rPr>
        <w:t xml:space="preserve"> </w:t>
      </w:r>
      <w:r w:rsidRPr="00DE368B">
        <w:rPr>
          <w:rFonts w:ascii="Times New Roman" w:hAnsi="Times New Roman" w:cs="Times New Roman"/>
          <w:sz w:val="28"/>
          <w:szCs w:val="28"/>
        </w:rPr>
        <w:t>тыс. рублей</w:t>
      </w:r>
    </w:p>
    <w:p w:rsidR="00413961" w:rsidRPr="00270E3D" w:rsidRDefault="00413961" w:rsidP="00413961">
      <w:pPr>
        <w:pStyle w:val="a4"/>
        <w:ind w:firstLine="708"/>
        <w:jc w:val="both"/>
        <w:rPr>
          <w:rFonts w:ascii="Times New Roman" w:eastAsia="Times New Roman" w:hAnsi="Times New Roman" w:cs="Times New Roman"/>
          <w:sz w:val="28"/>
          <w:szCs w:val="28"/>
          <w:lang w:eastAsia="ru-RU"/>
        </w:rPr>
      </w:pPr>
      <w:r w:rsidRPr="00270E3D">
        <w:rPr>
          <w:rFonts w:ascii="Times New Roman" w:eastAsia="Times New Roman" w:hAnsi="Times New Roman" w:cs="Times New Roman"/>
          <w:sz w:val="28"/>
          <w:szCs w:val="28"/>
          <w:lang w:eastAsia="ru-RU"/>
        </w:rPr>
        <w:t>Из краевого бюджета предоставлены субсидии казачьим обществам в целях финансового обеспечения части затрат на осуществление уставной деятельности:</w:t>
      </w:r>
    </w:p>
    <w:p w:rsidR="00413961" w:rsidRPr="00270E3D" w:rsidRDefault="00413961" w:rsidP="00413961">
      <w:pPr>
        <w:pStyle w:val="a4"/>
        <w:ind w:firstLine="708"/>
        <w:jc w:val="both"/>
        <w:rPr>
          <w:rFonts w:ascii="Times New Roman" w:eastAsia="Times New Roman" w:hAnsi="Times New Roman" w:cs="Times New Roman"/>
          <w:sz w:val="28"/>
          <w:szCs w:val="28"/>
          <w:lang w:eastAsia="ru-RU"/>
        </w:rPr>
      </w:pPr>
      <w:r w:rsidRPr="00270E3D">
        <w:rPr>
          <w:rFonts w:ascii="Times New Roman" w:eastAsia="Times New Roman" w:hAnsi="Times New Roman" w:cs="Times New Roman"/>
          <w:sz w:val="28"/>
          <w:szCs w:val="28"/>
          <w:lang w:eastAsia="ru-RU"/>
        </w:rPr>
        <w:t xml:space="preserve">- Камчатскому </w:t>
      </w:r>
      <w:proofErr w:type="spellStart"/>
      <w:r w:rsidRPr="00270E3D">
        <w:rPr>
          <w:rFonts w:ascii="Times New Roman" w:eastAsia="Times New Roman" w:hAnsi="Times New Roman" w:cs="Times New Roman"/>
          <w:sz w:val="28"/>
          <w:szCs w:val="28"/>
          <w:lang w:eastAsia="ru-RU"/>
        </w:rPr>
        <w:t>отдельскому</w:t>
      </w:r>
      <w:proofErr w:type="spellEnd"/>
      <w:r w:rsidRPr="00270E3D">
        <w:rPr>
          <w:rFonts w:ascii="Times New Roman" w:eastAsia="Times New Roman" w:hAnsi="Times New Roman" w:cs="Times New Roman"/>
          <w:sz w:val="28"/>
          <w:szCs w:val="28"/>
          <w:lang w:eastAsia="ru-RU"/>
        </w:rPr>
        <w:t xml:space="preserve"> казачьему обществу Уссурийского войскового казачьего общества (отдельный Камчатский казачий округ Уссурийского казачьего войска) </w:t>
      </w:r>
      <w:r w:rsidR="003F2A2F" w:rsidRPr="003F2A2F">
        <w:rPr>
          <w:rFonts w:ascii="Times New Roman" w:eastAsia="Times New Roman" w:hAnsi="Times New Roman" w:cs="Times New Roman"/>
          <w:sz w:val="28"/>
          <w:szCs w:val="28"/>
          <w:lang w:eastAsia="ru-RU"/>
        </w:rPr>
        <w:t>3 803,00000</w:t>
      </w:r>
      <w:r w:rsidR="003F2A2F">
        <w:rPr>
          <w:rFonts w:ascii="Times New Roman" w:eastAsia="Times New Roman" w:hAnsi="Times New Roman" w:cs="Times New Roman"/>
          <w:sz w:val="28"/>
          <w:szCs w:val="28"/>
          <w:lang w:eastAsia="ru-RU"/>
        </w:rPr>
        <w:t xml:space="preserve"> </w:t>
      </w:r>
      <w:r w:rsidRPr="00270E3D">
        <w:rPr>
          <w:rFonts w:ascii="Times New Roman" w:eastAsia="Times New Roman" w:hAnsi="Times New Roman" w:cs="Times New Roman"/>
          <w:sz w:val="28"/>
          <w:szCs w:val="28"/>
          <w:lang w:eastAsia="ru-RU"/>
        </w:rPr>
        <w:t>тыс. рублей;</w:t>
      </w:r>
    </w:p>
    <w:p w:rsidR="00413961" w:rsidRDefault="00413961" w:rsidP="00413961">
      <w:pPr>
        <w:pStyle w:val="a4"/>
        <w:ind w:firstLine="708"/>
        <w:jc w:val="both"/>
        <w:rPr>
          <w:rFonts w:ascii="Times New Roman" w:eastAsia="Times New Roman" w:hAnsi="Times New Roman" w:cs="Times New Roman"/>
          <w:sz w:val="28"/>
          <w:szCs w:val="28"/>
          <w:lang w:eastAsia="ru-RU"/>
        </w:rPr>
      </w:pPr>
      <w:r w:rsidRPr="00270E3D">
        <w:rPr>
          <w:rFonts w:ascii="Times New Roman" w:eastAsia="Times New Roman" w:hAnsi="Times New Roman" w:cs="Times New Roman"/>
          <w:sz w:val="28"/>
          <w:szCs w:val="28"/>
          <w:lang w:eastAsia="ru-RU"/>
        </w:rPr>
        <w:t>Основным критерием отбора получателей субсидий является внесение казачьего общества в государственный реестр казачьих обществ в Российской Федерации.</w:t>
      </w:r>
    </w:p>
    <w:p w:rsidR="00413961" w:rsidRPr="00DD3DB7" w:rsidRDefault="00413961" w:rsidP="00413961">
      <w:pPr>
        <w:pStyle w:val="a4"/>
        <w:ind w:firstLine="708"/>
        <w:jc w:val="both"/>
        <w:rPr>
          <w:rFonts w:ascii="Times New Roman" w:hAnsi="Times New Roman" w:cs="Times New Roman"/>
          <w:b/>
          <w:i/>
          <w:sz w:val="28"/>
          <w:szCs w:val="28"/>
        </w:rPr>
      </w:pPr>
    </w:p>
    <w:p w:rsidR="00413961" w:rsidRPr="00DD3DB7" w:rsidRDefault="00413961" w:rsidP="00413961">
      <w:pPr>
        <w:pStyle w:val="a4"/>
        <w:ind w:firstLine="708"/>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Основное мероприятие «Содействие в организации работы с казачьей молодежью, ее военно-патриотическому, духовно-нравственному и физическому воспитанию, в сохранении и развитии казачьей культуры»</w:t>
      </w:r>
    </w:p>
    <w:p w:rsidR="00413961" w:rsidRPr="00DE368B" w:rsidRDefault="00413961" w:rsidP="00413961">
      <w:pPr>
        <w:pStyle w:val="a4"/>
        <w:ind w:firstLine="708"/>
        <w:jc w:val="both"/>
        <w:rPr>
          <w:rFonts w:ascii="Times New Roman" w:hAnsi="Times New Roman" w:cs="Times New Roman"/>
          <w:sz w:val="28"/>
          <w:szCs w:val="28"/>
        </w:rPr>
      </w:pPr>
      <w:r w:rsidRPr="00DE368B">
        <w:rPr>
          <w:rFonts w:ascii="Times New Roman" w:hAnsi="Times New Roman" w:cs="Times New Roman"/>
          <w:sz w:val="28"/>
          <w:szCs w:val="28"/>
        </w:rPr>
        <w:t xml:space="preserve">Сумма ассигнований </w:t>
      </w:r>
      <w:r w:rsidRPr="00DE368B">
        <w:rPr>
          <w:rFonts w:ascii="Times New Roman" w:eastAsiaTheme="minorEastAsia" w:hAnsi="Times New Roman" w:cs="Times New Roman"/>
          <w:sz w:val="28"/>
          <w:szCs w:val="28"/>
          <w:lang w:eastAsia="ru-RU"/>
        </w:rPr>
        <w:t>–</w:t>
      </w:r>
      <w:r w:rsidRPr="00DE368B">
        <w:rPr>
          <w:rFonts w:ascii="Times New Roman" w:hAnsi="Times New Roman" w:cs="Times New Roman"/>
          <w:sz w:val="28"/>
          <w:szCs w:val="28"/>
        </w:rPr>
        <w:t xml:space="preserve"> </w:t>
      </w:r>
      <w:r w:rsidR="003F2A2F">
        <w:rPr>
          <w:rFonts w:ascii="Times New Roman" w:hAnsi="Times New Roman" w:cs="Times New Roman"/>
          <w:sz w:val="28"/>
          <w:szCs w:val="28"/>
        </w:rPr>
        <w:t>980</w:t>
      </w:r>
      <w:r>
        <w:rPr>
          <w:rFonts w:ascii="Times New Roman" w:hAnsi="Times New Roman" w:cs="Times New Roman"/>
          <w:sz w:val="28"/>
          <w:szCs w:val="28"/>
        </w:rPr>
        <w:t>,00000</w:t>
      </w:r>
      <w:r w:rsidRPr="00DE368B">
        <w:rPr>
          <w:rFonts w:ascii="Times New Roman" w:hAnsi="Times New Roman" w:cs="Times New Roman"/>
          <w:sz w:val="28"/>
          <w:szCs w:val="28"/>
        </w:rPr>
        <w:t xml:space="preserve"> тыс. рублей;</w:t>
      </w:r>
    </w:p>
    <w:p w:rsidR="00413961" w:rsidRPr="00DE368B" w:rsidRDefault="00413961" w:rsidP="00413961">
      <w:pPr>
        <w:pStyle w:val="a4"/>
        <w:ind w:firstLine="708"/>
        <w:jc w:val="both"/>
        <w:rPr>
          <w:rFonts w:ascii="Times New Roman" w:eastAsiaTheme="minorEastAsia" w:hAnsi="Times New Roman" w:cs="Times New Roman"/>
          <w:sz w:val="28"/>
          <w:szCs w:val="28"/>
          <w:lang w:eastAsia="ru-RU"/>
        </w:rPr>
      </w:pPr>
      <w:r w:rsidRPr="00DE368B">
        <w:rPr>
          <w:rFonts w:ascii="Times New Roman" w:hAnsi="Times New Roman" w:cs="Times New Roman"/>
          <w:sz w:val="28"/>
          <w:szCs w:val="28"/>
        </w:rPr>
        <w:t xml:space="preserve">Сумма финансирования </w:t>
      </w:r>
      <w:r w:rsidRPr="00DE368B">
        <w:rPr>
          <w:rFonts w:ascii="Times New Roman" w:eastAsiaTheme="minorEastAsia" w:hAnsi="Times New Roman" w:cs="Times New Roman"/>
          <w:sz w:val="28"/>
          <w:szCs w:val="28"/>
          <w:lang w:eastAsia="ru-RU"/>
        </w:rPr>
        <w:t xml:space="preserve">– </w:t>
      </w:r>
      <w:r w:rsidR="003F2A2F">
        <w:rPr>
          <w:rFonts w:ascii="Times New Roman" w:hAnsi="Times New Roman" w:cs="Times New Roman"/>
          <w:sz w:val="28"/>
          <w:szCs w:val="28"/>
        </w:rPr>
        <w:t>980</w:t>
      </w:r>
      <w:r w:rsidRPr="007A4623">
        <w:rPr>
          <w:rFonts w:ascii="Times New Roman" w:hAnsi="Times New Roman" w:cs="Times New Roman"/>
          <w:sz w:val="28"/>
          <w:szCs w:val="28"/>
        </w:rPr>
        <w:t xml:space="preserve">,00000 </w:t>
      </w:r>
      <w:r w:rsidRPr="00DE368B">
        <w:rPr>
          <w:rFonts w:ascii="Times New Roman" w:eastAsiaTheme="minorEastAsia" w:hAnsi="Times New Roman" w:cs="Times New Roman"/>
          <w:sz w:val="28"/>
          <w:szCs w:val="28"/>
          <w:lang w:eastAsia="ru-RU"/>
        </w:rPr>
        <w:t>тыс. рублей;</w:t>
      </w:r>
    </w:p>
    <w:p w:rsidR="00413961" w:rsidRPr="00DE368B" w:rsidRDefault="00413961" w:rsidP="00413961">
      <w:pPr>
        <w:pStyle w:val="a4"/>
        <w:ind w:firstLine="708"/>
        <w:jc w:val="both"/>
        <w:rPr>
          <w:rFonts w:ascii="Times New Roman" w:eastAsiaTheme="minorEastAsia" w:hAnsi="Times New Roman" w:cs="Times New Roman"/>
          <w:sz w:val="28"/>
          <w:szCs w:val="28"/>
          <w:lang w:eastAsia="ru-RU"/>
        </w:rPr>
      </w:pPr>
      <w:r w:rsidRPr="00DE368B">
        <w:rPr>
          <w:rFonts w:ascii="Times New Roman" w:eastAsiaTheme="minorEastAsia" w:hAnsi="Times New Roman" w:cs="Times New Roman"/>
          <w:sz w:val="28"/>
          <w:szCs w:val="28"/>
          <w:lang w:eastAsia="ru-RU"/>
        </w:rPr>
        <w:t xml:space="preserve">Освоено – </w:t>
      </w:r>
      <w:r w:rsidR="003F2A2F">
        <w:rPr>
          <w:rFonts w:ascii="Times New Roman" w:hAnsi="Times New Roman" w:cs="Times New Roman"/>
          <w:sz w:val="28"/>
          <w:szCs w:val="28"/>
        </w:rPr>
        <w:t>980</w:t>
      </w:r>
      <w:r w:rsidRPr="007A4623">
        <w:rPr>
          <w:rFonts w:ascii="Times New Roman" w:hAnsi="Times New Roman" w:cs="Times New Roman"/>
          <w:sz w:val="28"/>
          <w:szCs w:val="28"/>
        </w:rPr>
        <w:t xml:space="preserve">,00000 </w:t>
      </w:r>
      <w:r w:rsidRPr="00DE368B">
        <w:rPr>
          <w:rFonts w:ascii="Times New Roman" w:eastAsiaTheme="minorEastAsia" w:hAnsi="Times New Roman" w:cs="Times New Roman"/>
          <w:sz w:val="28"/>
          <w:szCs w:val="28"/>
          <w:lang w:eastAsia="ru-RU"/>
        </w:rPr>
        <w:t>тыс. рублей</w:t>
      </w:r>
    </w:p>
    <w:p w:rsidR="00413961" w:rsidRPr="00111472" w:rsidRDefault="00342583" w:rsidP="00413961">
      <w:pPr>
        <w:pStyle w:val="a4"/>
        <w:ind w:firstLine="708"/>
        <w:jc w:val="both"/>
        <w:rPr>
          <w:rFonts w:ascii="Times New Roman" w:eastAsia="Times New Roman" w:hAnsi="Times New Roman" w:cs="Times New Roman"/>
          <w:sz w:val="28"/>
          <w:szCs w:val="28"/>
          <w:lang w:eastAsia="ru-RU"/>
        </w:rPr>
      </w:pPr>
      <w:r w:rsidRPr="00342583">
        <w:rPr>
          <w:rFonts w:ascii="Times New Roman" w:eastAsia="Times New Roman" w:hAnsi="Times New Roman" w:cs="Times New Roman"/>
          <w:sz w:val="28"/>
          <w:szCs w:val="28"/>
          <w:lang w:eastAsia="ru-RU"/>
        </w:rPr>
        <w:t>Министерство</w:t>
      </w:r>
      <w:r>
        <w:rPr>
          <w:rFonts w:ascii="Times New Roman" w:eastAsia="Times New Roman" w:hAnsi="Times New Roman" w:cs="Times New Roman"/>
          <w:sz w:val="28"/>
          <w:szCs w:val="28"/>
          <w:lang w:eastAsia="ru-RU"/>
        </w:rPr>
        <w:t>м</w:t>
      </w:r>
      <w:r w:rsidRPr="00342583">
        <w:rPr>
          <w:rFonts w:ascii="Times New Roman" w:eastAsia="Times New Roman" w:hAnsi="Times New Roman" w:cs="Times New Roman"/>
          <w:sz w:val="28"/>
          <w:szCs w:val="28"/>
          <w:lang w:eastAsia="ru-RU"/>
        </w:rPr>
        <w:t xml:space="preserve"> развития гражданского общества и молодежи Камчатского края</w:t>
      </w:r>
      <w:r>
        <w:rPr>
          <w:rFonts w:ascii="Times New Roman" w:eastAsia="Times New Roman" w:hAnsi="Times New Roman" w:cs="Times New Roman"/>
          <w:sz w:val="28"/>
          <w:szCs w:val="28"/>
          <w:lang w:eastAsia="ru-RU"/>
        </w:rPr>
        <w:t xml:space="preserve"> </w:t>
      </w:r>
      <w:r w:rsidR="00413961" w:rsidRPr="00111472">
        <w:rPr>
          <w:rFonts w:ascii="Times New Roman" w:eastAsia="Times New Roman" w:hAnsi="Times New Roman" w:cs="Times New Roman"/>
          <w:sz w:val="28"/>
          <w:szCs w:val="28"/>
          <w:lang w:eastAsia="ru-RU"/>
        </w:rPr>
        <w:t xml:space="preserve">в отчетном периоде были предоставлены субсидии местным бюджетам: </w:t>
      </w:r>
      <w:proofErr w:type="spellStart"/>
      <w:r w:rsidR="00413961" w:rsidRPr="00111472">
        <w:rPr>
          <w:rFonts w:ascii="Times New Roman" w:eastAsia="Times New Roman" w:hAnsi="Times New Roman" w:cs="Times New Roman"/>
          <w:sz w:val="28"/>
          <w:szCs w:val="28"/>
          <w:lang w:eastAsia="ru-RU"/>
        </w:rPr>
        <w:t>Вилючинскому</w:t>
      </w:r>
      <w:proofErr w:type="spellEnd"/>
      <w:r w:rsidR="00413961" w:rsidRPr="00111472">
        <w:rPr>
          <w:rFonts w:ascii="Times New Roman" w:eastAsia="Times New Roman" w:hAnsi="Times New Roman" w:cs="Times New Roman"/>
          <w:sz w:val="28"/>
          <w:szCs w:val="28"/>
          <w:lang w:eastAsia="ru-RU"/>
        </w:rPr>
        <w:t xml:space="preserve"> городскому округу </w:t>
      </w:r>
      <w:r>
        <w:rPr>
          <w:rFonts w:ascii="Times New Roman" w:eastAsia="Times New Roman" w:hAnsi="Times New Roman" w:cs="Times New Roman"/>
          <w:sz w:val="28"/>
          <w:szCs w:val="28"/>
          <w:lang w:eastAsia="ru-RU"/>
        </w:rPr>
        <w:t>166,54</w:t>
      </w:r>
      <w:r w:rsidR="00413961" w:rsidRPr="00111472">
        <w:rPr>
          <w:rFonts w:ascii="Times New Roman" w:eastAsia="Times New Roman" w:hAnsi="Times New Roman" w:cs="Times New Roman"/>
          <w:sz w:val="28"/>
          <w:szCs w:val="28"/>
          <w:lang w:eastAsia="ru-RU"/>
        </w:rPr>
        <w:t xml:space="preserve">000 тыс. рублей, </w:t>
      </w:r>
      <w:proofErr w:type="spellStart"/>
      <w:r w:rsidR="00413961" w:rsidRPr="00111472">
        <w:rPr>
          <w:rFonts w:ascii="Times New Roman" w:eastAsia="Times New Roman" w:hAnsi="Times New Roman" w:cs="Times New Roman"/>
          <w:sz w:val="28"/>
          <w:szCs w:val="28"/>
          <w:lang w:eastAsia="ru-RU"/>
        </w:rPr>
        <w:t>Елизовскому</w:t>
      </w:r>
      <w:proofErr w:type="spellEnd"/>
      <w:r w:rsidR="00413961" w:rsidRPr="00111472">
        <w:rPr>
          <w:rFonts w:ascii="Times New Roman" w:eastAsia="Times New Roman" w:hAnsi="Times New Roman" w:cs="Times New Roman"/>
          <w:sz w:val="28"/>
          <w:szCs w:val="28"/>
          <w:lang w:eastAsia="ru-RU"/>
        </w:rPr>
        <w:t xml:space="preserve"> муниципальному району </w:t>
      </w:r>
      <w:r>
        <w:rPr>
          <w:rFonts w:ascii="Times New Roman" w:eastAsia="Times New Roman" w:hAnsi="Times New Roman" w:cs="Times New Roman"/>
          <w:sz w:val="28"/>
          <w:szCs w:val="28"/>
          <w:lang w:eastAsia="ru-RU"/>
        </w:rPr>
        <w:t>464</w:t>
      </w:r>
      <w:r w:rsidR="00413961" w:rsidRPr="0011147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59</w:t>
      </w:r>
      <w:r w:rsidR="00413961" w:rsidRPr="00111472">
        <w:rPr>
          <w:rFonts w:ascii="Times New Roman" w:eastAsia="Times New Roman" w:hAnsi="Times New Roman" w:cs="Times New Roman"/>
          <w:sz w:val="28"/>
          <w:szCs w:val="28"/>
          <w:lang w:eastAsia="ru-RU"/>
        </w:rPr>
        <w:t xml:space="preserve">000 тыс. рублей, </w:t>
      </w:r>
      <w:proofErr w:type="spellStart"/>
      <w:r w:rsidR="00413961" w:rsidRPr="00111472">
        <w:rPr>
          <w:rFonts w:ascii="Times New Roman" w:eastAsia="Times New Roman" w:hAnsi="Times New Roman" w:cs="Times New Roman"/>
          <w:sz w:val="28"/>
          <w:szCs w:val="28"/>
          <w:lang w:eastAsia="ru-RU"/>
        </w:rPr>
        <w:t>Мильковскому</w:t>
      </w:r>
      <w:proofErr w:type="spellEnd"/>
      <w:r w:rsidR="00413961" w:rsidRPr="00111472">
        <w:rPr>
          <w:rFonts w:ascii="Times New Roman" w:eastAsia="Times New Roman" w:hAnsi="Times New Roman" w:cs="Times New Roman"/>
          <w:sz w:val="28"/>
          <w:szCs w:val="28"/>
          <w:lang w:eastAsia="ru-RU"/>
        </w:rPr>
        <w:t xml:space="preserve"> сельскому поселению </w:t>
      </w:r>
      <w:r>
        <w:rPr>
          <w:rFonts w:ascii="Times New Roman" w:eastAsia="Times New Roman" w:hAnsi="Times New Roman" w:cs="Times New Roman"/>
          <w:sz w:val="28"/>
          <w:szCs w:val="28"/>
          <w:lang w:eastAsia="ru-RU"/>
        </w:rPr>
        <w:t xml:space="preserve">77,31000 тыс. рублей, </w:t>
      </w:r>
      <w:proofErr w:type="spellStart"/>
      <w:r>
        <w:rPr>
          <w:rFonts w:ascii="Times New Roman" w:eastAsia="Times New Roman" w:hAnsi="Times New Roman" w:cs="Times New Roman"/>
          <w:sz w:val="28"/>
          <w:szCs w:val="28"/>
          <w:lang w:eastAsia="ru-RU"/>
        </w:rPr>
        <w:t>Быстринскому</w:t>
      </w:r>
      <w:proofErr w:type="spellEnd"/>
      <w:r w:rsidRPr="00342583">
        <w:rPr>
          <w:rFonts w:ascii="Times New Roman" w:eastAsia="Times New Roman" w:hAnsi="Times New Roman" w:cs="Times New Roman"/>
          <w:sz w:val="28"/>
          <w:szCs w:val="28"/>
          <w:lang w:eastAsia="ru-RU"/>
        </w:rPr>
        <w:t xml:space="preserve"> муниципальному району </w:t>
      </w:r>
      <w:r>
        <w:rPr>
          <w:rFonts w:ascii="Times New Roman" w:eastAsia="Times New Roman" w:hAnsi="Times New Roman" w:cs="Times New Roman"/>
          <w:sz w:val="28"/>
          <w:szCs w:val="28"/>
          <w:lang w:eastAsia="ru-RU"/>
        </w:rPr>
        <w:t>271</w:t>
      </w:r>
      <w:r w:rsidRPr="0034258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56</w:t>
      </w:r>
      <w:r w:rsidRPr="00342583">
        <w:rPr>
          <w:rFonts w:ascii="Times New Roman" w:eastAsia="Times New Roman" w:hAnsi="Times New Roman" w:cs="Times New Roman"/>
          <w:sz w:val="28"/>
          <w:szCs w:val="28"/>
          <w:lang w:eastAsia="ru-RU"/>
        </w:rPr>
        <w:t>000 тыс. рублей</w:t>
      </w:r>
    </w:p>
    <w:p w:rsidR="00413961" w:rsidRPr="00111472" w:rsidRDefault="00413961" w:rsidP="00413961">
      <w:pPr>
        <w:pStyle w:val="a4"/>
        <w:ind w:firstLine="708"/>
        <w:jc w:val="both"/>
        <w:rPr>
          <w:rFonts w:ascii="Times New Roman" w:eastAsia="Times New Roman" w:hAnsi="Times New Roman" w:cs="Times New Roman"/>
          <w:sz w:val="28"/>
          <w:szCs w:val="28"/>
          <w:lang w:eastAsia="ru-RU"/>
        </w:rPr>
      </w:pPr>
      <w:r w:rsidRPr="00111472">
        <w:rPr>
          <w:rFonts w:ascii="Times New Roman" w:eastAsia="Times New Roman" w:hAnsi="Times New Roman" w:cs="Times New Roman"/>
          <w:sz w:val="28"/>
          <w:szCs w:val="28"/>
          <w:lang w:eastAsia="ru-RU"/>
        </w:rPr>
        <w:t>В Камчатском крае действуют 7 творческих казачьих коллективов, в том числе 2 детских. За отчетный период творческие казачьи коллективы приняли участие в различных культурных мероприятиях, из них наиболее масштабные:</w:t>
      </w:r>
    </w:p>
    <w:p w:rsidR="00413961" w:rsidRPr="00111472" w:rsidRDefault="00413961" w:rsidP="00413961">
      <w:pPr>
        <w:pStyle w:val="a4"/>
        <w:ind w:firstLine="708"/>
        <w:jc w:val="both"/>
        <w:rPr>
          <w:rFonts w:ascii="Times New Roman" w:eastAsia="Times New Roman" w:hAnsi="Times New Roman" w:cs="Times New Roman"/>
          <w:sz w:val="28"/>
          <w:szCs w:val="28"/>
          <w:lang w:eastAsia="ru-RU"/>
        </w:rPr>
      </w:pPr>
      <w:r w:rsidRPr="00111472">
        <w:rPr>
          <w:rFonts w:ascii="Times New Roman" w:eastAsia="Times New Roman" w:hAnsi="Times New Roman" w:cs="Times New Roman"/>
          <w:sz w:val="28"/>
          <w:szCs w:val="28"/>
          <w:lang w:eastAsia="ru-RU"/>
        </w:rPr>
        <w:t xml:space="preserve">- праздничные мероприятия, посвященные Дню защитника Отечества; </w:t>
      </w:r>
    </w:p>
    <w:p w:rsidR="00413961" w:rsidRDefault="00413961" w:rsidP="00413961">
      <w:pPr>
        <w:pStyle w:val="a4"/>
        <w:ind w:firstLine="708"/>
        <w:jc w:val="both"/>
        <w:rPr>
          <w:rFonts w:ascii="Times New Roman" w:eastAsia="Times New Roman" w:hAnsi="Times New Roman" w:cs="Times New Roman"/>
          <w:sz w:val="28"/>
          <w:szCs w:val="28"/>
          <w:lang w:eastAsia="ru-RU"/>
        </w:rPr>
      </w:pPr>
      <w:r w:rsidRPr="00111472">
        <w:rPr>
          <w:rFonts w:ascii="Times New Roman" w:eastAsia="Times New Roman" w:hAnsi="Times New Roman" w:cs="Times New Roman"/>
          <w:sz w:val="28"/>
          <w:szCs w:val="28"/>
          <w:lang w:eastAsia="ru-RU"/>
        </w:rPr>
        <w:t>- торжественное открытие гонки на собачьих упряжках «Берен</w:t>
      </w:r>
      <w:r w:rsidR="001A0EA2">
        <w:rPr>
          <w:rFonts w:ascii="Times New Roman" w:eastAsia="Times New Roman" w:hAnsi="Times New Roman" w:cs="Times New Roman"/>
          <w:sz w:val="28"/>
          <w:szCs w:val="28"/>
          <w:lang w:eastAsia="ru-RU"/>
        </w:rPr>
        <w:t>гия-2023</w:t>
      </w:r>
      <w:r w:rsidRPr="00111472">
        <w:rPr>
          <w:rFonts w:ascii="Times New Roman" w:eastAsia="Times New Roman" w:hAnsi="Times New Roman" w:cs="Times New Roman"/>
          <w:sz w:val="28"/>
          <w:szCs w:val="28"/>
          <w:lang w:eastAsia="ru-RU"/>
        </w:rPr>
        <w:t>»;</w:t>
      </w:r>
    </w:p>
    <w:p w:rsidR="00413961" w:rsidRPr="008B104A" w:rsidRDefault="00413961" w:rsidP="00413961">
      <w:pPr>
        <w:pStyle w:val="a4"/>
        <w:ind w:firstLine="708"/>
        <w:jc w:val="both"/>
        <w:rPr>
          <w:rFonts w:ascii="Times New Roman" w:eastAsia="Times New Roman" w:hAnsi="Times New Roman" w:cs="Times New Roman"/>
          <w:sz w:val="28"/>
          <w:szCs w:val="28"/>
          <w:lang w:eastAsia="ru-RU"/>
        </w:rPr>
      </w:pPr>
      <w:r w:rsidRPr="008B104A">
        <w:rPr>
          <w:rFonts w:ascii="Times New Roman" w:eastAsia="Times New Roman" w:hAnsi="Times New Roman" w:cs="Times New Roman"/>
          <w:sz w:val="28"/>
          <w:szCs w:val="28"/>
          <w:lang w:eastAsia="ru-RU"/>
        </w:rPr>
        <w:lastRenderedPageBreak/>
        <w:t>- праздничные мероприятия, посвященные Дню Победы;</w:t>
      </w:r>
    </w:p>
    <w:p w:rsidR="00413961" w:rsidRDefault="00413961" w:rsidP="00413961">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073FD">
        <w:rPr>
          <w:rFonts w:ascii="Times New Roman" w:hAnsi="Times New Roman" w:cs="Times New Roman"/>
          <w:sz w:val="28"/>
          <w:szCs w:val="28"/>
          <w:lang w:val="en-US"/>
        </w:rPr>
        <w:t>VII</w:t>
      </w:r>
      <w:r w:rsidR="003F2A2F">
        <w:rPr>
          <w:rFonts w:ascii="Times New Roman" w:hAnsi="Times New Roman" w:cs="Times New Roman"/>
          <w:sz w:val="28"/>
          <w:szCs w:val="28"/>
          <w:lang w:val="en-US"/>
        </w:rPr>
        <w:t>I</w:t>
      </w:r>
      <w:r w:rsidRPr="00F073FD">
        <w:rPr>
          <w:rFonts w:ascii="Times New Roman" w:hAnsi="Times New Roman" w:cs="Times New Roman"/>
          <w:sz w:val="28"/>
          <w:szCs w:val="28"/>
        </w:rPr>
        <w:t xml:space="preserve"> межмуниципального фестиваля казачьей песни «Казачьи задоринки»</w:t>
      </w:r>
      <w:r>
        <w:rPr>
          <w:rFonts w:ascii="Times New Roman" w:hAnsi="Times New Roman" w:cs="Times New Roman"/>
          <w:sz w:val="28"/>
          <w:szCs w:val="28"/>
        </w:rPr>
        <w:t>;</w:t>
      </w:r>
    </w:p>
    <w:p w:rsidR="00413961" w:rsidRDefault="00413961" w:rsidP="00413961">
      <w:pPr>
        <w:pStyle w:val="a4"/>
        <w:ind w:firstLine="708"/>
        <w:jc w:val="both"/>
        <w:rPr>
          <w:rFonts w:ascii="Times New Roman" w:hAnsi="Times New Roman" w:cs="Times New Roman"/>
          <w:sz w:val="28"/>
          <w:szCs w:val="28"/>
        </w:rPr>
      </w:pPr>
      <w:r>
        <w:rPr>
          <w:rFonts w:ascii="Times New Roman" w:hAnsi="Times New Roman" w:cs="Times New Roman"/>
          <w:sz w:val="28"/>
          <w:szCs w:val="28"/>
        </w:rPr>
        <w:t>- Всероссийская акция</w:t>
      </w:r>
      <w:r w:rsidRPr="00F073FD">
        <w:rPr>
          <w:rFonts w:ascii="Times New Roman" w:hAnsi="Times New Roman" w:cs="Times New Roman"/>
          <w:sz w:val="28"/>
          <w:szCs w:val="28"/>
        </w:rPr>
        <w:t xml:space="preserve"> «Культурная суббота»</w:t>
      </w:r>
      <w:r>
        <w:rPr>
          <w:rFonts w:ascii="Times New Roman" w:hAnsi="Times New Roman" w:cs="Times New Roman"/>
          <w:sz w:val="28"/>
          <w:szCs w:val="28"/>
        </w:rPr>
        <w:t>;</w:t>
      </w:r>
    </w:p>
    <w:p w:rsidR="00413961" w:rsidRPr="00111472" w:rsidRDefault="00413961" w:rsidP="00413961">
      <w:pPr>
        <w:pStyle w:val="a4"/>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F073FD">
        <w:rPr>
          <w:rFonts w:ascii="Times New Roman" w:hAnsi="Times New Roman" w:cs="Times New Roman"/>
          <w:sz w:val="28"/>
          <w:szCs w:val="28"/>
        </w:rPr>
        <w:t>Межрегионального фестиваля «Суровая романтика»</w:t>
      </w:r>
      <w:r>
        <w:rPr>
          <w:rFonts w:ascii="Times New Roman" w:hAnsi="Times New Roman" w:cs="Times New Roman"/>
          <w:sz w:val="28"/>
          <w:szCs w:val="28"/>
        </w:rPr>
        <w:t>;</w:t>
      </w:r>
    </w:p>
    <w:p w:rsidR="00413961" w:rsidRPr="00111472" w:rsidRDefault="00413961" w:rsidP="00413961">
      <w:pPr>
        <w:pStyle w:val="a4"/>
        <w:ind w:firstLine="708"/>
        <w:jc w:val="both"/>
        <w:rPr>
          <w:rFonts w:ascii="Times New Roman" w:eastAsia="Times New Roman" w:hAnsi="Times New Roman" w:cs="Times New Roman"/>
          <w:sz w:val="28"/>
          <w:szCs w:val="28"/>
          <w:lang w:eastAsia="ru-RU"/>
        </w:rPr>
      </w:pPr>
      <w:r w:rsidRPr="00111472">
        <w:rPr>
          <w:rFonts w:ascii="Times New Roman" w:eastAsia="Times New Roman" w:hAnsi="Times New Roman" w:cs="Times New Roman"/>
          <w:sz w:val="28"/>
          <w:szCs w:val="28"/>
          <w:lang w:eastAsia="ru-RU"/>
        </w:rPr>
        <w:t xml:space="preserve">- </w:t>
      </w:r>
      <w:r w:rsidR="003F2A2F">
        <w:rPr>
          <w:rFonts w:ascii="Times New Roman" w:eastAsia="Times New Roman" w:hAnsi="Times New Roman" w:cs="Times New Roman"/>
          <w:sz w:val="28"/>
          <w:szCs w:val="28"/>
          <w:lang w:eastAsia="ru-RU"/>
        </w:rPr>
        <w:t>Ф</w:t>
      </w:r>
      <w:r w:rsidRPr="00111472">
        <w:rPr>
          <w:rFonts w:ascii="Times New Roman" w:eastAsia="Times New Roman" w:hAnsi="Times New Roman" w:cs="Times New Roman"/>
          <w:sz w:val="28"/>
          <w:szCs w:val="28"/>
          <w:lang w:eastAsia="ru-RU"/>
        </w:rPr>
        <w:t xml:space="preserve">естиваль казачьей культуры «Широка казачья удаль». </w:t>
      </w:r>
    </w:p>
    <w:p w:rsidR="00413961" w:rsidRPr="00DD3DB7" w:rsidRDefault="00413961" w:rsidP="00413961">
      <w:pPr>
        <w:pStyle w:val="a4"/>
        <w:ind w:firstLine="708"/>
        <w:jc w:val="both"/>
        <w:rPr>
          <w:rFonts w:ascii="Times New Roman" w:hAnsi="Times New Roman" w:cs="Times New Roman"/>
          <w:b/>
          <w:i/>
          <w:sz w:val="28"/>
          <w:szCs w:val="28"/>
          <w:lang w:eastAsia="ru-RU"/>
        </w:rPr>
      </w:pPr>
    </w:p>
    <w:p w:rsidR="00413961" w:rsidRDefault="00413961" w:rsidP="00407266">
      <w:pPr>
        <w:pStyle w:val="a4"/>
        <w:ind w:firstLine="708"/>
        <w:jc w:val="both"/>
        <w:rPr>
          <w:rFonts w:ascii="Times New Roman" w:hAnsi="Times New Roman" w:cs="Times New Roman"/>
          <w:b/>
          <w:i/>
          <w:sz w:val="28"/>
          <w:szCs w:val="28"/>
          <w:lang w:eastAsia="ru-RU"/>
        </w:rPr>
      </w:pPr>
      <w:r w:rsidRPr="00DD3DB7">
        <w:rPr>
          <w:rFonts w:ascii="Times New Roman" w:hAnsi="Times New Roman" w:cs="Times New Roman"/>
          <w:b/>
          <w:i/>
          <w:sz w:val="28"/>
          <w:szCs w:val="28"/>
          <w:lang w:eastAsia="ru-RU"/>
        </w:rPr>
        <w:t xml:space="preserve">Основное мероприятие «Информационное сопровождение деятельности по развитию российского казачества </w:t>
      </w:r>
      <w:r>
        <w:rPr>
          <w:rFonts w:ascii="Times New Roman" w:hAnsi="Times New Roman" w:cs="Times New Roman"/>
          <w:b/>
          <w:i/>
          <w:sz w:val="28"/>
          <w:szCs w:val="28"/>
          <w:lang w:eastAsia="ru-RU"/>
        </w:rPr>
        <w:t>на территории Камчатского края»</w:t>
      </w:r>
    </w:p>
    <w:p w:rsidR="00407266" w:rsidRPr="00407266" w:rsidRDefault="00407266" w:rsidP="00407266">
      <w:pPr>
        <w:pStyle w:val="a4"/>
        <w:ind w:firstLine="708"/>
        <w:jc w:val="both"/>
        <w:rPr>
          <w:rFonts w:ascii="Times New Roman" w:hAnsi="Times New Roman" w:cs="Times New Roman"/>
          <w:b/>
          <w:i/>
          <w:sz w:val="28"/>
          <w:szCs w:val="28"/>
          <w:lang w:eastAsia="ru-RU"/>
        </w:rPr>
      </w:pPr>
    </w:p>
    <w:p w:rsidR="00413961" w:rsidRPr="00413961" w:rsidRDefault="00413961" w:rsidP="00413961">
      <w:pPr>
        <w:ind w:firstLine="709"/>
        <w:jc w:val="both"/>
        <w:rPr>
          <w:rFonts w:ascii="Times New Roman" w:hAnsi="Times New Roman" w:cs="Times New Roman"/>
          <w:sz w:val="28"/>
          <w:szCs w:val="28"/>
        </w:rPr>
      </w:pPr>
      <w:r w:rsidRPr="00DD3DB7">
        <w:rPr>
          <w:rFonts w:ascii="Times New Roman" w:hAnsi="Times New Roman" w:cs="Times New Roman"/>
          <w:sz w:val="28"/>
          <w:szCs w:val="28"/>
        </w:rPr>
        <w:t xml:space="preserve">На реализацию данного мероприятия в </w:t>
      </w:r>
      <w:r w:rsidR="00D96B48">
        <w:rPr>
          <w:rFonts w:ascii="Times New Roman" w:hAnsi="Times New Roman" w:cs="Times New Roman"/>
          <w:sz w:val="28"/>
          <w:szCs w:val="28"/>
        </w:rPr>
        <w:t>2023</w:t>
      </w:r>
      <w:r w:rsidRPr="00DD3DB7">
        <w:rPr>
          <w:rFonts w:ascii="Times New Roman" w:hAnsi="Times New Roman" w:cs="Times New Roman"/>
          <w:sz w:val="28"/>
          <w:szCs w:val="28"/>
        </w:rPr>
        <w:t xml:space="preserve"> году финансирование не предусмотрено.</w:t>
      </w:r>
    </w:p>
    <w:p w:rsidR="000C4676" w:rsidRPr="00407266" w:rsidRDefault="00D416C4" w:rsidP="00227FC0">
      <w:pPr>
        <w:pStyle w:val="1"/>
        <w:numPr>
          <w:ilvl w:val="0"/>
          <w:numId w:val="17"/>
        </w:numPr>
        <w:spacing w:line="240" w:lineRule="auto"/>
        <w:ind w:left="0" w:firstLine="709"/>
        <w:rPr>
          <w:b w:val="0"/>
          <w:sz w:val="28"/>
          <w:szCs w:val="28"/>
        </w:rPr>
      </w:pPr>
      <w:r w:rsidRPr="00227FC0">
        <w:rPr>
          <w:sz w:val="28"/>
          <w:szCs w:val="28"/>
        </w:rPr>
        <w:t>Сведения о степени в</w:t>
      </w:r>
      <w:r w:rsidR="00AF7D87" w:rsidRPr="00227FC0">
        <w:rPr>
          <w:sz w:val="28"/>
          <w:szCs w:val="28"/>
        </w:rPr>
        <w:t xml:space="preserve">ыполнения основных мероприятий </w:t>
      </w:r>
      <w:r w:rsidR="00BE7C52" w:rsidRPr="00227FC0">
        <w:rPr>
          <w:sz w:val="28"/>
          <w:szCs w:val="28"/>
        </w:rPr>
        <w:t>Г</w:t>
      </w:r>
      <w:r w:rsidRPr="00227FC0">
        <w:rPr>
          <w:sz w:val="28"/>
          <w:szCs w:val="28"/>
        </w:rPr>
        <w:t>осударственной программы Камчатского края «</w:t>
      </w:r>
      <w:r w:rsidR="00BE7C52" w:rsidRPr="00227FC0">
        <w:rPr>
          <w:sz w:val="28"/>
          <w:szCs w:val="28"/>
        </w:rPr>
        <w:t>Безопасная Камчатка</w:t>
      </w:r>
      <w:r w:rsidRPr="00227FC0">
        <w:rPr>
          <w:sz w:val="28"/>
          <w:szCs w:val="28"/>
        </w:rPr>
        <w:t xml:space="preserve">» </w:t>
      </w:r>
      <w:r w:rsidR="00AC32B3" w:rsidRPr="00227FC0">
        <w:rPr>
          <w:b w:val="0"/>
          <w:sz w:val="28"/>
          <w:szCs w:val="28"/>
        </w:rPr>
        <w:t xml:space="preserve">в </w:t>
      </w:r>
      <w:r w:rsidR="00D96B48">
        <w:rPr>
          <w:b w:val="0"/>
          <w:sz w:val="28"/>
          <w:szCs w:val="28"/>
        </w:rPr>
        <w:t>2023</w:t>
      </w:r>
      <w:r w:rsidRPr="00227FC0">
        <w:rPr>
          <w:b w:val="0"/>
          <w:sz w:val="28"/>
          <w:szCs w:val="28"/>
        </w:rPr>
        <w:t xml:space="preserve"> году представлены в </w:t>
      </w:r>
      <w:r w:rsidR="00940289" w:rsidRPr="00227FC0">
        <w:rPr>
          <w:b w:val="0"/>
          <w:sz w:val="28"/>
          <w:szCs w:val="28"/>
        </w:rPr>
        <w:t>Таблице 12</w:t>
      </w:r>
      <w:r w:rsidR="000A5D7D" w:rsidRPr="00227FC0">
        <w:rPr>
          <w:b w:val="0"/>
          <w:sz w:val="28"/>
          <w:szCs w:val="28"/>
        </w:rPr>
        <w:t>.</w:t>
      </w:r>
    </w:p>
    <w:p w:rsidR="00DE60B3" w:rsidRPr="00DE60B3" w:rsidRDefault="00EE3737" w:rsidP="00DE60B3">
      <w:pPr>
        <w:pStyle w:val="1"/>
        <w:numPr>
          <w:ilvl w:val="0"/>
          <w:numId w:val="17"/>
        </w:numPr>
        <w:spacing w:line="240" w:lineRule="auto"/>
        <w:ind w:left="0" w:firstLine="709"/>
        <w:rPr>
          <w:sz w:val="28"/>
          <w:szCs w:val="28"/>
        </w:rPr>
      </w:pPr>
      <w:r w:rsidRPr="00227FC0">
        <w:rPr>
          <w:sz w:val="28"/>
          <w:szCs w:val="28"/>
        </w:rPr>
        <w:t xml:space="preserve">Сведения о достижении контрольных событий </w:t>
      </w:r>
      <w:r w:rsidR="00900BD9" w:rsidRPr="00227FC0">
        <w:rPr>
          <w:sz w:val="28"/>
          <w:szCs w:val="28"/>
        </w:rPr>
        <w:t>Г</w:t>
      </w:r>
      <w:r w:rsidR="00AF7D87" w:rsidRPr="00227FC0">
        <w:rPr>
          <w:sz w:val="28"/>
          <w:szCs w:val="28"/>
        </w:rPr>
        <w:t>осударственной программы Камчатского края «</w:t>
      </w:r>
      <w:r w:rsidR="00173AE8" w:rsidRPr="00227FC0">
        <w:rPr>
          <w:sz w:val="28"/>
          <w:szCs w:val="28"/>
        </w:rPr>
        <w:t>Безопасная Камчатка</w:t>
      </w:r>
      <w:r w:rsidR="00AF7D87" w:rsidRPr="00227FC0">
        <w:rPr>
          <w:sz w:val="28"/>
          <w:szCs w:val="28"/>
        </w:rPr>
        <w:t xml:space="preserve">» в </w:t>
      </w:r>
      <w:r w:rsidR="00D96B48">
        <w:rPr>
          <w:sz w:val="28"/>
          <w:szCs w:val="28"/>
        </w:rPr>
        <w:t>2023</w:t>
      </w:r>
      <w:r w:rsidR="00AF7D87" w:rsidRPr="00227FC0">
        <w:rPr>
          <w:sz w:val="28"/>
          <w:szCs w:val="28"/>
        </w:rPr>
        <w:t xml:space="preserve"> году</w:t>
      </w:r>
    </w:p>
    <w:tbl>
      <w:tblPr>
        <w:tblStyle w:val="aa"/>
        <w:tblW w:w="9498" w:type="dxa"/>
        <w:tblInd w:w="108" w:type="dxa"/>
        <w:tblLayout w:type="fixed"/>
        <w:tblLook w:val="04A0" w:firstRow="1" w:lastRow="0" w:firstColumn="1" w:lastColumn="0" w:noHBand="0" w:noVBand="1"/>
      </w:tblPr>
      <w:tblGrid>
        <w:gridCol w:w="567"/>
        <w:gridCol w:w="2977"/>
        <w:gridCol w:w="1559"/>
        <w:gridCol w:w="1276"/>
        <w:gridCol w:w="1559"/>
        <w:gridCol w:w="1560"/>
      </w:tblGrid>
      <w:tr w:rsidR="00DE60B3" w:rsidRPr="00143780" w:rsidTr="00DE60B3">
        <w:trPr>
          <w:trHeight w:val="1436"/>
        </w:trPr>
        <w:tc>
          <w:tcPr>
            <w:tcW w:w="567" w:type="dxa"/>
            <w:hideMark/>
          </w:tcPr>
          <w:p w:rsidR="00DE60B3" w:rsidRPr="00143780" w:rsidRDefault="00DE60B3" w:rsidP="00DE60B3">
            <w:pPr>
              <w:jc w:val="center"/>
            </w:pPr>
            <w:r w:rsidRPr="00143780">
              <w:t>№ П/П</w:t>
            </w:r>
          </w:p>
        </w:tc>
        <w:tc>
          <w:tcPr>
            <w:tcW w:w="2977" w:type="dxa"/>
            <w:hideMark/>
          </w:tcPr>
          <w:p w:rsidR="00DE60B3" w:rsidRPr="00143780" w:rsidRDefault="00DE60B3" w:rsidP="00DE60B3">
            <w:pPr>
              <w:jc w:val="center"/>
            </w:pPr>
            <w:r w:rsidRPr="00143780">
              <w:t xml:space="preserve">Наименование контрольного события </w:t>
            </w:r>
          </w:p>
        </w:tc>
        <w:tc>
          <w:tcPr>
            <w:tcW w:w="1559" w:type="dxa"/>
          </w:tcPr>
          <w:p w:rsidR="00DE60B3" w:rsidRPr="00143780" w:rsidRDefault="00DE60B3" w:rsidP="00DE60B3">
            <w:pPr>
              <w:jc w:val="center"/>
            </w:pPr>
            <w:r>
              <w:t>Ответственный исполнитель</w:t>
            </w:r>
          </w:p>
        </w:tc>
        <w:tc>
          <w:tcPr>
            <w:tcW w:w="1276" w:type="dxa"/>
            <w:hideMark/>
          </w:tcPr>
          <w:p w:rsidR="00DE60B3" w:rsidRPr="00143780" w:rsidRDefault="00DE60B3" w:rsidP="00DE60B3">
            <w:pPr>
              <w:jc w:val="center"/>
            </w:pPr>
            <w:r w:rsidRPr="00B515C1">
              <w:rPr>
                <w:b/>
              </w:rPr>
              <w:t xml:space="preserve">Плановый </w:t>
            </w:r>
            <w:r>
              <w:t>срок</w:t>
            </w:r>
            <w:r w:rsidRPr="00143780">
              <w:t xml:space="preserve"> наступления контрольного события </w:t>
            </w:r>
          </w:p>
        </w:tc>
        <w:tc>
          <w:tcPr>
            <w:tcW w:w="1559" w:type="dxa"/>
            <w:hideMark/>
          </w:tcPr>
          <w:p w:rsidR="00DE60B3" w:rsidRPr="00143780" w:rsidRDefault="00DE60B3" w:rsidP="00DE60B3">
            <w:pPr>
              <w:jc w:val="center"/>
            </w:pPr>
            <w:r w:rsidRPr="00B515C1">
              <w:rPr>
                <w:b/>
              </w:rPr>
              <w:t xml:space="preserve">Фактический </w:t>
            </w:r>
            <w:r>
              <w:t>срок</w:t>
            </w:r>
            <w:r w:rsidRPr="00143780">
              <w:t xml:space="preserve"> наступления контрольного события </w:t>
            </w:r>
          </w:p>
          <w:p w:rsidR="00DE60B3" w:rsidRPr="00143780" w:rsidRDefault="00DE60B3" w:rsidP="00DE60B3">
            <w:pPr>
              <w:jc w:val="center"/>
            </w:pPr>
          </w:p>
        </w:tc>
        <w:tc>
          <w:tcPr>
            <w:tcW w:w="1560" w:type="dxa"/>
            <w:hideMark/>
          </w:tcPr>
          <w:p w:rsidR="00DE60B3" w:rsidRPr="00143780" w:rsidRDefault="00DE60B3" w:rsidP="00DE60B3">
            <w:pPr>
              <w:jc w:val="center"/>
            </w:pPr>
            <w:r>
              <w:t>Подробные причины отклонения от планового срока наступления контрольного события, принятые меры для недопущения нарушения сроков</w:t>
            </w:r>
          </w:p>
        </w:tc>
      </w:tr>
      <w:tr w:rsidR="00DE60B3" w:rsidRPr="00143780" w:rsidTr="00DE60B3">
        <w:trPr>
          <w:trHeight w:val="315"/>
        </w:trPr>
        <w:tc>
          <w:tcPr>
            <w:tcW w:w="567" w:type="dxa"/>
            <w:hideMark/>
          </w:tcPr>
          <w:p w:rsidR="00DE60B3" w:rsidRPr="00143780" w:rsidRDefault="00DE60B3" w:rsidP="00DE60B3">
            <w:pPr>
              <w:jc w:val="center"/>
            </w:pPr>
            <w:r w:rsidRPr="00143780">
              <w:t>1</w:t>
            </w:r>
          </w:p>
        </w:tc>
        <w:tc>
          <w:tcPr>
            <w:tcW w:w="2977" w:type="dxa"/>
            <w:hideMark/>
          </w:tcPr>
          <w:p w:rsidR="00DE60B3" w:rsidRPr="00143780" w:rsidRDefault="00DE60B3" w:rsidP="00DE60B3">
            <w:pPr>
              <w:jc w:val="center"/>
            </w:pPr>
            <w:r w:rsidRPr="00143780">
              <w:t>2</w:t>
            </w:r>
          </w:p>
        </w:tc>
        <w:tc>
          <w:tcPr>
            <w:tcW w:w="1559" w:type="dxa"/>
          </w:tcPr>
          <w:p w:rsidR="00DE60B3" w:rsidRPr="00143780" w:rsidRDefault="00DE60B3" w:rsidP="00DE60B3">
            <w:pPr>
              <w:jc w:val="center"/>
            </w:pPr>
            <w:r>
              <w:t>3</w:t>
            </w:r>
          </w:p>
        </w:tc>
        <w:tc>
          <w:tcPr>
            <w:tcW w:w="1276" w:type="dxa"/>
            <w:hideMark/>
          </w:tcPr>
          <w:p w:rsidR="00DE60B3" w:rsidRPr="00143780" w:rsidRDefault="00DE60B3" w:rsidP="00DE60B3">
            <w:pPr>
              <w:jc w:val="center"/>
            </w:pPr>
            <w:r>
              <w:t>4</w:t>
            </w:r>
          </w:p>
        </w:tc>
        <w:tc>
          <w:tcPr>
            <w:tcW w:w="1559" w:type="dxa"/>
            <w:hideMark/>
          </w:tcPr>
          <w:p w:rsidR="00DE60B3" w:rsidRPr="00143780" w:rsidRDefault="00DE60B3" w:rsidP="00DE60B3">
            <w:pPr>
              <w:jc w:val="center"/>
            </w:pPr>
            <w:r>
              <w:t>5</w:t>
            </w:r>
          </w:p>
        </w:tc>
        <w:tc>
          <w:tcPr>
            <w:tcW w:w="1560" w:type="dxa"/>
            <w:hideMark/>
          </w:tcPr>
          <w:p w:rsidR="00DE60B3" w:rsidRPr="00143780" w:rsidRDefault="00DE60B3" w:rsidP="00DE60B3">
            <w:pPr>
              <w:jc w:val="center"/>
            </w:pPr>
            <w:r>
              <w:t>6</w:t>
            </w:r>
          </w:p>
        </w:tc>
      </w:tr>
      <w:tr w:rsidR="00DE60B3" w:rsidRPr="00143780" w:rsidTr="00DE60B3">
        <w:trPr>
          <w:trHeight w:val="321"/>
        </w:trPr>
        <w:tc>
          <w:tcPr>
            <w:tcW w:w="9498" w:type="dxa"/>
            <w:gridSpan w:val="6"/>
          </w:tcPr>
          <w:p w:rsidR="00DE60B3" w:rsidRPr="00143780" w:rsidRDefault="00DE60B3" w:rsidP="00DE60B3">
            <w:pPr>
              <w:jc w:val="center"/>
              <w:rPr>
                <w:b/>
                <w:bCs/>
              </w:rPr>
            </w:pPr>
            <w:r w:rsidRPr="00143780">
              <w:rPr>
                <w:b/>
                <w:bCs/>
              </w:rPr>
              <w:t>Государственная программа Камчатского края «Безопасная Камчатка»</w:t>
            </w:r>
          </w:p>
        </w:tc>
      </w:tr>
      <w:tr w:rsidR="00DE60B3" w:rsidRPr="00143780" w:rsidTr="00DE60B3">
        <w:trPr>
          <w:trHeight w:val="561"/>
        </w:trPr>
        <w:tc>
          <w:tcPr>
            <w:tcW w:w="9498" w:type="dxa"/>
            <w:gridSpan w:val="6"/>
          </w:tcPr>
          <w:p w:rsidR="00DE60B3" w:rsidRPr="00143780" w:rsidRDefault="00DE60B3" w:rsidP="00DE60B3">
            <w:pPr>
              <w:jc w:val="center"/>
              <w:rPr>
                <w:b/>
                <w:bCs/>
              </w:rPr>
            </w:pPr>
            <w:r>
              <w:rPr>
                <w:b/>
                <w:bCs/>
              </w:rPr>
              <w:t>Подпрограмма 2 «</w:t>
            </w:r>
            <w:r w:rsidRPr="00143780">
              <w:rPr>
                <w:b/>
                <w:bCs/>
              </w:rPr>
              <w:t>Защита населения и территорий Камчатского края от чрезвычайных ситуаций, обеспечение пожарной безопасности и развитие гражда</w:t>
            </w:r>
            <w:r>
              <w:rPr>
                <w:b/>
                <w:bCs/>
              </w:rPr>
              <w:t>нской обороны в Камчатском крае»</w:t>
            </w:r>
          </w:p>
        </w:tc>
      </w:tr>
      <w:tr w:rsidR="00DE60B3" w:rsidRPr="00143780" w:rsidTr="00DE60B3">
        <w:trPr>
          <w:trHeight w:val="1260"/>
        </w:trPr>
        <w:tc>
          <w:tcPr>
            <w:tcW w:w="567" w:type="dxa"/>
            <w:hideMark/>
          </w:tcPr>
          <w:p w:rsidR="00DE60B3" w:rsidRPr="00143780" w:rsidRDefault="00DE60B3" w:rsidP="00DE60B3">
            <w:pPr>
              <w:jc w:val="center"/>
            </w:pPr>
            <w:r w:rsidRPr="00143780">
              <w:t>1.</w:t>
            </w:r>
          </w:p>
        </w:tc>
        <w:tc>
          <w:tcPr>
            <w:tcW w:w="2977" w:type="dxa"/>
            <w:hideMark/>
          </w:tcPr>
          <w:p w:rsidR="00DE60B3" w:rsidRPr="00143780" w:rsidRDefault="00DE60B3" w:rsidP="00DE60B3">
            <w:r w:rsidRPr="00143780">
              <w:t>Контрольное событие 1.1 Подписано соглашение о предоставлении из краевого бюджета субсидии</w:t>
            </w:r>
          </w:p>
          <w:p w:rsidR="00DE60B3" w:rsidRPr="00143780" w:rsidRDefault="00DE60B3" w:rsidP="00DE60B3">
            <w:r w:rsidRPr="00143780">
              <w:t>Камчатскому краевому отделению Общероссийской общественной организации «Всероссийское добровольное пожарное общество»</w:t>
            </w:r>
          </w:p>
        </w:tc>
        <w:tc>
          <w:tcPr>
            <w:tcW w:w="1559" w:type="dxa"/>
          </w:tcPr>
          <w:p w:rsidR="00DE60B3" w:rsidRPr="00143780" w:rsidRDefault="00DE60B3" w:rsidP="00DE60B3">
            <w:pPr>
              <w:jc w:val="center"/>
            </w:pPr>
            <w:r>
              <w:t>Министерство по чрезвычайным ситуациям Камчатского края</w:t>
            </w:r>
          </w:p>
        </w:tc>
        <w:tc>
          <w:tcPr>
            <w:tcW w:w="1276" w:type="dxa"/>
            <w:hideMark/>
          </w:tcPr>
          <w:p w:rsidR="00DE60B3" w:rsidRPr="00143780" w:rsidRDefault="00DE60B3" w:rsidP="00DE60B3">
            <w:pPr>
              <w:jc w:val="center"/>
            </w:pPr>
            <w:r w:rsidRPr="00143780">
              <w:t>Февраль</w:t>
            </w:r>
          </w:p>
          <w:p w:rsidR="00DE60B3" w:rsidRPr="00143780" w:rsidRDefault="00DE60B3" w:rsidP="00DE60B3">
            <w:pPr>
              <w:jc w:val="center"/>
            </w:pPr>
            <w:r>
              <w:t>2023</w:t>
            </w:r>
          </w:p>
        </w:tc>
        <w:tc>
          <w:tcPr>
            <w:tcW w:w="1559" w:type="dxa"/>
            <w:hideMark/>
          </w:tcPr>
          <w:p w:rsidR="00DE60B3" w:rsidRPr="00143780" w:rsidRDefault="00DE60B3" w:rsidP="00DE60B3">
            <w:pPr>
              <w:jc w:val="center"/>
            </w:pPr>
            <w:r>
              <w:t>Март</w:t>
            </w:r>
          </w:p>
          <w:p w:rsidR="00DE60B3" w:rsidRPr="00143780" w:rsidRDefault="00DE60B3" w:rsidP="00DE60B3">
            <w:pPr>
              <w:jc w:val="center"/>
            </w:pPr>
            <w:r>
              <w:t>2023</w:t>
            </w:r>
          </w:p>
        </w:tc>
        <w:tc>
          <w:tcPr>
            <w:tcW w:w="1560" w:type="dxa"/>
            <w:hideMark/>
          </w:tcPr>
          <w:p w:rsidR="00DE60B3" w:rsidRPr="00143780" w:rsidRDefault="00DE60B3" w:rsidP="00DE60B3">
            <w:r>
              <w:t>Соглашение № 2/МЧС от 31.03.2023</w:t>
            </w:r>
            <w:r w:rsidRPr="00143780">
              <w:t xml:space="preserve"> </w:t>
            </w:r>
          </w:p>
        </w:tc>
      </w:tr>
      <w:tr w:rsidR="00DE60B3" w:rsidRPr="00143780" w:rsidTr="00DE60B3">
        <w:trPr>
          <w:trHeight w:val="1260"/>
        </w:trPr>
        <w:tc>
          <w:tcPr>
            <w:tcW w:w="567" w:type="dxa"/>
          </w:tcPr>
          <w:p w:rsidR="00DE60B3" w:rsidRPr="00143780" w:rsidRDefault="00DE60B3" w:rsidP="00DE60B3">
            <w:pPr>
              <w:jc w:val="center"/>
            </w:pPr>
            <w:r>
              <w:t>2.</w:t>
            </w:r>
          </w:p>
        </w:tc>
        <w:tc>
          <w:tcPr>
            <w:tcW w:w="2977" w:type="dxa"/>
          </w:tcPr>
          <w:p w:rsidR="00DE60B3" w:rsidRPr="005630C5" w:rsidRDefault="00DE60B3" w:rsidP="00DE60B3">
            <w:r>
              <w:t>Контрольное событие 1.4</w:t>
            </w:r>
            <w:r w:rsidRPr="005C5FF4">
              <w:t xml:space="preserve">. </w:t>
            </w:r>
            <w:r w:rsidRPr="005630C5">
              <w:t xml:space="preserve">Заключен государственный контракт на проектирование пожарного депо на 2 выезда, расположенного по адресу: Камчатский край, </w:t>
            </w:r>
            <w:proofErr w:type="spellStart"/>
            <w:r w:rsidRPr="005630C5">
              <w:t>Елизовский</w:t>
            </w:r>
            <w:proofErr w:type="spellEnd"/>
            <w:r w:rsidRPr="005630C5">
              <w:t xml:space="preserve"> </w:t>
            </w:r>
            <w:r w:rsidRPr="005630C5">
              <w:lastRenderedPageBreak/>
              <w:t>район, п. Пионерский</w:t>
            </w:r>
          </w:p>
        </w:tc>
        <w:tc>
          <w:tcPr>
            <w:tcW w:w="1559" w:type="dxa"/>
          </w:tcPr>
          <w:p w:rsidR="00DE60B3" w:rsidRDefault="00DE60B3" w:rsidP="00DE60B3">
            <w:pPr>
              <w:jc w:val="center"/>
            </w:pPr>
            <w:r w:rsidRPr="005630C5">
              <w:lastRenderedPageBreak/>
              <w:t>Министерство по чрезвычайным ситуациям Камчатского края</w:t>
            </w:r>
          </w:p>
        </w:tc>
        <w:tc>
          <w:tcPr>
            <w:tcW w:w="1276" w:type="dxa"/>
          </w:tcPr>
          <w:p w:rsidR="00DE60B3" w:rsidRDefault="00DE60B3" w:rsidP="00DE60B3">
            <w:pPr>
              <w:jc w:val="center"/>
            </w:pPr>
            <w:r>
              <w:t>Июнь</w:t>
            </w:r>
          </w:p>
          <w:p w:rsidR="00DE60B3" w:rsidRPr="00143780" w:rsidRDefault="00DE60B3" w:rsidP="00DE60B3">
            <w:pPr>
              <w:jc w:val="center"/>
            </w:pPr>
            <w:r w:rsidRPr="005C5FF4">
              <w:t>2023</w:t>
            </w:r>
          </w:p>
        </w:tc>
        <w:tc>
          <w:tcPr>
            <w:tcW w:w="1559" w:type="dxa"/>
          </w:tcPr>
          <w:p w:rsidR="00DE60B3" w:rsidRDefault="00DE60B3" w:rsidP="00DE60B3">
            <w:pPr>
              <w:jc w:val="center"/>
            </w:pPr>
            <w:r>
              <w:t>Апрель</w:t>
            </w:r>
          </w:p>
          <w:p w:rsidR="00DE60B3" w:rsidRDefault="00DE60B3" w:rsidP="00DE60B3">
            <w:pPr>
              <w:jc w:val="center"/>
            </w:pPr>
            <w:r w:rsidRPr="005C5FF4">
              <w:t>2023</w:t>
            </w:r>
          </w:p>
        </w:tc>
        <w:tc>
          <w:tcPr>
            <w:tcW w:w="1560" w:type="dxa"/>
          </w:tcPr>
          <w:p w:rsidR="00DE60B3" w:rsidRDefault="00DE60B3" w:rsidP="00DE60B3">
            <w:r w:rsidRPr="004134FD">
              <w:t xml:space="preserve">Договор № 323 от 13.04.2023  </w:t>
            </w:r>
          </w:p>
        </w:tc>
      </w:tr>
      <w:tr w:rsidR="00DE60B3" w:rsidRPr="00143780" w:rsidTr="00DE60B3">
        <w:trPr>
          <w:trHeight w:val="1260"/>
        </w:trPr>
        <w:tc>
          <w:tcPr>
            <w:tcW w:w="567" w:type="dxa"/>
          </w:tcPr>
          <w:p w:rsidR="00DE60B3" w:rsidRDefault="00DE60B3" w:rsidP="00DE60B3">
            <w:pPr>
              <w:jc w:val="center"/>
            </w:pPr>
            <w:r>
              <w:t>3.</w:t>
            </w:r>
          </w:p>
        </w:tc>
        <w:tc>
          <w:tcPr>
            <w:tcW w:w="2977" w:type="dxa"/>
          </w:tcPr>
          <w:p w:rsidR="00DE60B3" w:rsidRPr="005630C5" w:rsidRDefault="00DE60B3" w:rsidP="00DE60B3">
            <w:r>
              <w:t xml:space="preserve">Контрольное событие 1.2. </w:t>
            </w:r>
            <w:r w:rsidRPr="005C5FF4">
              <w:t>Приобретены средства индивидуальной защиты для нужд противопожарной службы Камчатского края</w:t>
            </w:r>
          </w:p>
        </w:tc>
        <w:tc>
          <w:tcPr>
            <w:tcW w:w="1559" w:type="dxa"/>
          </w:tcPr>
          <w:p w:rsidR="00DE60B3" w:rsidRDefault="00DE60B3" w:rsidP="00DE60B3">
            <w:pPr>
              <w:jc w:val="center"/>
            </w:pPr>
            <w:r w:rsidRPr="005630C5">
              <w:t>Министерство по чрезвычайным ситуациям Камчатского края</w:t>
            </w:r>
          </w:p>
        </w:tc>
        <w:tc>
          <w:tcPr>
            <w:tcW w:w="1276" w:type="dxa"/>
          </w:tcPr>
          <w:p w:rsidR="00DE60B3" w:rsidRDefault="00DE60B3" w:rsidP="00DE60B3">
            <w:pPr>
              <w:jc w:val="center"/>
            </w:pPr>
            <w:r>
              <w:t>Июль</w:t>
            </w:r>
          </w:p>
          <w:p w:rsidR="00DE60B3" w:rsidRPr="00143780" w:rsidRDefault="00DE60B3" w:rsidP="00DE60B3">
            <w:pPr>
              <w:jc w:val="center"/>
            </w:pPr>
            <w:r w:rsidRPr="005C5FF4">
              <w:t>2023</w:t>
            </w:r>
          </w:p>
        </w:tc>
        <w:tc>
          <w:tcPr>
            <w:tcW w:w="1559" w:type="dxa"/>
          </w:tcPr>
          <w:p w:rsidR="00DE60B3" w:rsidRDefault="00DE60B3" w:rsidP="00DE60B3">
            <w:pPr>
              <w:jc w:val="center"/>
            </w:pPr>
            <w:r>
              <w:t>Июль</w:t>
            </w:r>
          </w:p>
          <w:p w:rsidR="00DE60B3" w:rsidRDefault="00DE60B3" w:rsidP="00DE60B3">
            <w:pPr>
              <w:jc w:val="center"/>
            </w:pPr>
            <w:r w:rsidRPr="005C5FF4">
              <w:t>2023</w:t>
            </w:r>
          </w:p>
        </w:tc>
        <w:tc>
          <w:tcPr>
            <w:tcW w:w="1560" w:type="dxa"/>
          </w:tcPr>
          <w:p w:rsidR="00DE60B3" w:rsidRDefault="00DE60B3" w:rsidP="00DE60B3">
            <w:r>
              <w:t xml:space="preserve">Государственный контракт </w:t>
            </w:r>
          </w:p>
          <w:p w:rsidR="00DE60B3" w:rsidRPr="004134FD" w:rsidRDefault="00DE60B3" w:rsidP="00DE60B3">
            <w:r>
              <w:t>№ 0338200009923000190_000018 от 28.03.2023</w:t>
            </w:r>
          </w:p>
        </w:tc>
      </w:tr>
      <w:tr w:rsidR="00DE60B3" w:rsidRPr="00143780" w:rsidTr="00DE60B3">
        <w:trPr>
          <w:trHeight w:val="1260"/>
        </w:trPr>
        <w:tc>
          <w:tcPr>
            <w:tcW w:w="567" w:type="dxa"/>
          </w:tcPr>
          <w:p w:rsidR="00DE60B3" w:rsidRDefault="00DE60B3" w:rsidP="00DE60B3">
            <w:pPr>
              <w:jc w:val="center"/>
            </w:pPr>
            <w:r>
              <w:t>4.</w:t>
            </w:r>
          </w:p>
        </w:tc>
        <w:tc>
          <w:tcPr>
            <w:tcW w:w="2977" w:type="dxa"/>
          </w:tcPr>
          <w:p w:rsidR="00DE60B3" w:rsidRDefault="00DE60B3" w:rsidP="00DE60B3">
            <w:r>
              <w:t>Контрольное событие 1.3</w:t>
            </w:r>
            <w:r w:rsidRPr="000E0EB3">
              <w:t xml:space="preserve">. Установлены пожарные </w:t>
            </w:r>
            <w:proofErr w:type="spellStart"/>
            <w:r w:rsidRPr="000E0EB3">
              <w:t>извещатели</w:t>
            </w:r>
            <w:proofErr w:type="spellEnd"/>
            <w:r w:rsidRPr="000E0EB3">
              <w:t>, обеспечено население средствами противопожарной защиты, проведены инструктажи по мерам пожарной безопасности</w:t>
            </w:r>
          </w:p>
        </w:tc>
        <w:tc>
          <w:tcPr>
            <w:tcW w:w="1559" w:type="dxa"/>
          </w:tcPr>
          <w:p w:rsidR="00DE60B3" w:rsidRPr="005630C5" w:rsidRDefault="00DE60B3" w:rsidP="00DE60B3">
            <w:pPr>
              <w:jc w:val="center"/>
            </w:pPr>
            <w:r w:rsidRPr="000E0EB3">
              <w:t>Министерство по чрезвычайным ситуациям Камчатского края</w:t>
            </w:r>
          </w:p>
        </w:tc>
        <w:tc>
          <w:tcPr>
            <w:tcW w:w="1276" w:type="dxa"/>
          </w:tcPr>
          <w:p w:rsidR="00DE60B3" w:rsidRDefault="00DE60B3" w:rsidP="00DE60B3">
            <w:pPr>
              <w:jc w:val="center"/>
            </w:pPr>
            <w:r>
              <w:t>Декабрь</w:t>
            </w:r>
          </w:p>
          <w:p w:rsidR="00DE60B3" w:rsidRDefault="00DE60B3" w:rsidP="00DE60B3">
            <w:pPr>
              <w:jc w:val="center"/>
            </w:pPr>
            <w:r>
              <w:t>2023</w:t>
            </w:r>
          </w:p>
        </w:tc>
        <w:tc>
          <w:tcPr>
            <w:tcW w:w="1559" w:type="dxa"/>
          </w:tcPr>
          <w:p w:rsidR="00DE60B3" w:rsidRDefault="00DE60B3" w:rsidP="00DE60B3">
            <w:pPr>
              <w:jc w:val="center"/>
            </w:pPr>
            <w:r>
              <w:t>Декабрь</w:t>
            </w:r>
          </w:p>
          <w:p w:rsidR="00DE60B3" w:rsidRDefault="00DE60B3" w:rsidP="00DE60B3">
            <w:pPr>
              <w:jc w:val="center"/>
            </w:pPr>
            <w:r>
              <w:t>2023</w:t>
            </w:r>
          </w:p>
        </w:tc>
        <w:tc>
          <w:tcPr>
            <w:tcW w:w="1560" w:type="dxa"/>
          </w:tcPr>
          <w:p w:rsidR="00DE60B3" w:rsidRDefault="00DE60B3" w:rsidP="00DE60B3">
            <w:r>
              <w:t>Соглашение о предоставлении из краевого бюджета субсидии</w:t>
            </w:r>
          </w:p>
          <w:p w:rsidR="00DE60B3" w:rsidRDefault="00DE60B3" w:rsidP="00DE60B3">
            <w:r>
              <w:t>Камчатскому краевому отделению Общероссийской общественной организации «Всероссийское</w:t>
            </w:r>
          </w:p>
          <w:p w:rsidR="00DE60B3" w:rsidRDefault="00DE60B3" w:rsidP="00DE60B3">
            <w:r>
              <w:t>добровольное пожарное общество» от 31.03.2023 № 2/МЧС</w:t>
            </w:r>
          </w:p>
        </w:tc>
      </w:tr>
      <w:tr w:rsidR="00DE60B3" w:rsidRPr="00143780" w:rsidTr="00DE60B3">
        <w:trPr>
          <w:trHeight w:val="461"/>
        </w:trPr>
        <w:tc>
          <w:tcPr>
            <w:tcW w:w="9498" w:type="dxa"/>
            <w:gridSpan w:val="6"/>
          </w:tcPr>
          <w:p w:rsidR="00DE60B3" w:rsidRPr="00143780" w:rsidRDefault="00DE60B3" w:rsidP="00DE60B3">
            <w:pPr>
              <w:jc w:val="center"/>
              <w:rPr>
                <w:b/>
                <w:bCs/>
              </w:rPr>
            </w:pPr>
            <w:r>
              <w:rPr>
                <w:b/>
                <w:bCs/>
              </w:rPr>
              <w:t>Подпрограмма 3 «</w:t>
            </w:r>
            <w:r w:rsidRPr="00143780">
              <w:rPr>
                <w:b/>
                <w:bCs/>
              </w:rPr>
              <w:t>Построение и развитие ап</w:t>
            </w:r>
            <w:r>
              <w:rPr>
                <w:b/>
                <w:bCs/>
              </w:rPr>
              <w:t>паратно-программного комплекса «Безопасный город»</w:t>
            </w:r>
            <w:r w:rsidRPr="00143780">
              <w:rPr>
                <w:b/>
                <w:bCs/>
              </w:rPr>
              <w:t>, обеспечение комплексной безопасности учреждений соц</w:t>
            </w:r>
            <w:r>
              <w:rPr>
                <w:b/>
                <w:bCs/>
              </w:rPr>
              <w:t>иальной сферы в Камчатском крае»</w:t>
            </w:r>
          </w:p>
        </w:tc>
      </w:tr>
      <w:tr w:rsidR="00DE60B3" w:rsidRPr="00143780" w:rsidTr="00DE60B3">
        <w:trPr>
          <w:trHeight w:val="1365"/>
        </w:trPr>
        <w:tc>
          <w:tcPr>
            <w:tcW w:w="567" w:type="dxa"/>
          </w:tcPr>
          <w:p w:rsidR="00DE60B3" w:rsidRPr="00143780" w:rsidRDefault="00DE60B3" w:rsidP="00DE60B3">
            <w:pPr>
              <w:jc w:val="center"/>
            </w:pPr>
            <w:r>
              <w:t>1</w:t>
            </w:r>
            <w:r w:rsidRPr="00143780">
              <w:t>.</w:t>
            </w:r>
          </w:p>
        </w:tc>
        <w:tc>
          <w:tcPr>
            <w:tcW w:w="2977" w:type="dxa"/>
          </w:tcPr>
          <w:p w:rsidR="00DE60B3" w:rsidRPr="00143780" w:rsidRDefault="00DE60B3" w:rsidP="00DE60B3">
            <w:r w:rsidRPr="00143780">
              <w:t>Контрольное событие 2.2 Заключен государственный контракт на содержание и обслуживание региональной автоматизированной системы централизованного оповещения населения Камчатского края</w:t>
            </w:r>
          </w:p>
        </w:tc>
        <w:tc>
          <w:tcPr>
            <w:tcW w:w="1559" w:type="dxa"/>
          </w:tcPr>
          <w:p w:rsidR="00DE60B3" w:rsidRPr="00143780" w:rsidRDefault="00DE60B3" w:rsidP="00DE60B3">
            <w:pPr>
              <w:jc w:val="center"/>
            </w:pPr>
            <w:r w:rsidRPr="00B515C1">
              <w:t>Министерство по чрезвычайным ситуациям Камчатского края</w:t>
            </w:r>
          </w:p>
        </w:tc>
        <w:tc>
          <w:tcPr>
            <w:tcW w:w="1276" w:type="dxa"/>
          </w:tcPr>
          <w:p w:rsidR="00DE60B3" w:rsidRPr="00143780" w:rsidRDefault="00DE60B3" w:rsidP="00DE60B3">
            <w:pPr>
              <w:jc w:val="center"/>
            </w:pPr>
            <w:r w:rsidRPr="00143780">
              <w:t>Январь</w:t>
            </w:r>
          </w:p>
          <w:p w:rsidR="00DE60B3" w:rsidRPr="00143780" w:rsidRDefault="00DE60B3" w:rsidP="00DE60B3">
            <w:pPr>
              <w:jc w:val="center"/>
            </w:pPr>
            <w:r>
              <w:t>2023</w:t>
            </w:r>
          </w:p>
        </w:tc>
        <w:tc>
          <w:tcPr>
            <w:tcW w:w="1559" w:type="dxa"/>
          </w:tcPr>
          <w:p w:rsidR="00DE60B3" w:rsidRPr="00143780" w:rsidRDefault="00DE60B3" w:rsidP="00DE60B3">
            <w:pPr>
              <w:jc w:val="center"/>
            </w:pPr>
            <w:r w:rsidRPr="00143780">
              <w:t>Январь</w:t>
            </w:r>
          </w:p>
          <w:p w:rsidR="00DE60B3" w:rsidRPr="00143780" w:rsidRDefault="00DE60B3" w:rsidP="00DE60B3">
            <w:pPr>
              <w:jc w:val="center"/>
            </w:pPr>
            <w:r>
              <w:t>2023</w:t>
            </w:r>
          </w:p>
        </w:tc>
        <w:tc>
          <w:tcPr>
            <w:tcW w:w="1560" w:type="dxa"/>
          </w:tcPr>
          <w:p w:rsidR="00DE60B3" w:rsidRPr="00143780" w:rsidRDefault="00DE60B3" w:rsidP="00DE60B3">
            <w:r w:rsidRPr="00143780">
              <w:t xml:space="preserve">Государственный контракт </w:t>
            </w:r>
          </w:p>
          <w:p w:rsidR="00DE60B3" w:rsidRPr="00143780" w:rsidRDefault="00DE60B3" w:rsidP="00DE60B3">
            <w:r w:rsidRPr="00143780">
              <w:t xml:space="preserve">№ 0338200009920000190_247567 от 14.12.2020 </w:t>
            </w:r>
          </w:p>
          <w:p w:rsidR="00DE60B3" w:rsidRPr="00143780" w:rsidRDefault="00DE60B3" w:rsidP="00DE60B3">
            <w:r w:rsidRPr="00143780">
              <w:t>(*заключен сроком на 3 года)</w:t>
            </w:r>
          </w:p>
          <w:p w:rsidR="00DE60B3" w:rsidRPr="00143780" w:rsidRDefault="00DE60B3" w:rsidP="00DE60B3"/>
        </w:tc>
      </w:tr>
      <w:tr w:rsidR="00DE60B3" w:rsidRPr="00143780" w:rsidTr="00DE60B3">
        <w:trPr>
          <w:trHeight w:val="1365"/>
        </w:trPr>
        <w:tc>
          <w:tcPr>
            <w:tcW w:w="567" w:type="dxa"/>
          </w:tcPr>
          <w:p w:rsidR="00DE60B3" w:rsidRDefault="00DE60B3" w:rsidP="00DE60B3">
            <w:pPr>
              <w:jc w:val="center"/>
            </w:pPr>
            <w:r>
              <w:t>2.</w:t>
            </w:r>
          </w:p>
        </w:tc>
        <w:tc>
          <w:tcPr>
            <w:tcW w:w="2977" w:type="dxa"/>
          </w:tcPr>
          <w:p w:rsidR="00DE60B3" w:rsidRPr="00143780" w:rsidRDefault="00DE60B3" w:rsidP="00DE60B3">
            <w:r>
              <w:t>Контрольное событие 2.1</w:t>
            </w:r>
            <w:r w:rsidRPr="000E0EB3">
              <w:t xml:space="preserve"> Закуплены комплектующие для комплексов системы оповещения населения Камчатского края</w:t>
            </w:r>
          </w:p>
        </w:tc>
        <w:tc>
          <w:tcPr>
            <w:tcW w:w="1559" w:type="dxa"/>
          </w:tcPr>
          <w:p w:rsidR="00DE60B3" w:rsidRPr="00B515C1" w:rsidRDefault="00DE60B3" w:rsidP="00DE60B3">
            <w:pPr>
              <w:jc w:val="center"/>
            </w:pPr>
            <w:r w:rsidRPr="000E0EB3">
              <w:t>Министерство по чрезвычайным ситуациям Камчатского края</w:t>
            </w:r>
          </w:p>
        </w:tc>
        <w:tc>
          <w:tcPr>
            <w:tcW w:w="1276" w:type="dxa"/>
          </w:tcPr>
          <w:p w:rsidR="00DE60B3" w:rsidRDefault="00DE60B3" w:rsidP="00DE60B3">
            <w:pPr>
              <w:jc w:val="center"/>
            </w:pPr>
            <w:r>
              <w:t>Ноябрь</w:t>
            </w:r>
          </w:p>
          <w:p w:rsidR="00DE60B3" w:rsidRPr="00143780" w:rsidRDefault="00DE60B3" w:rsidP="00DE60B3">
            <w:pPr>
              <w:jc w:val="center"/>
            </w:pPr>
            <w:r>
              <w:t>2023</w:t>
            </w:r>
          </w:p>
        </w:tc>
        <w:tc>
          <w:tcPr>
            <w:tcW w:w="1559" w:type="dxa"/>
          </w:tcPr>
          <w:p w:rsidR="00DE60B3" w:rsidRDefault="00DE60B3" w:rsidP="00DE60B3">
            <w:pPr>
              <w:jc w:val="center"/>
            </w:pPr>
            <w:r>
              <w:t>Ноябрь</w:t>
            </w:r>
          </w:p>
          <w:p w:rsidR="00DE60B3" w:rsidRPr="00143780" w:rsidRDefault="00DE60B3" w:rsidP="00DE60B3">
            <w:pPr>
              <w:jc w:val="center"/>
            </w:pPr>
            <w:r>
              <w:t>2023</w:t>
            </w:r>
          </w:p>
        </w:tc>
        <w:tc>
          <w:tcPr>
            <w:tcW w:w="1560" w:type="dxa"/>
          </w:tcPr>
          <w:p w:rsidR="00DE60B3" w:rsidRDefault="00DE60B3" w:rsidP="00DE60B3">
            <w:r>
              <w:t xml:space="preserve">Государственный контракт </w:t>
            </w:r>
          </w:p>
          <w:p w:rsidR="00DE60B3" w:rsidRPr="00143780" w:rsidRDefault="00DE60B3" w:rsidP="00DE60B3">
            <w:r>
              <w:t xml:space="preserve">№ </w:t>
            </w:r>
            <w:r w:rsidRPr="00770A36">
              <w:t>0338200009924000002_247567 от 07.02.2024</w:t>
            </w:r>
          </w:p>
        </w:tc>
      </w:tr>
      <w:tr w:rsidR="00DE60B3" w:rsidRPr="00143780" w:rsidTr="00DE60B3">
        <w:trPr>
          <w:trHeight w:val="533"/>
        </w:trPr>
        <w:tc>
          <w:tcPr>
            <w:tcW w:w="9498" w:type="dxa"/>
            <w:gridSpan w:val="6"/>
          </w:tcPr>
          <w:p w:rsidR="00DE60B3" w:rsidRPr="00143780" w:rsidRDefault="00DE60B3" w:rsidP="00DE60B3">
            <w:pPr>
              <w:jc w:val="center"/>
              <w:rPr>
                <w:b/>
              </w:rPr>
            </w:pPr>
            <w:r w:rsidRPr="00143780">
              <w:rPr>
                <w:b/>
              </w:rPr>
              <w:t>Подпрограмма 4 «Профилактика правонарушений, преступлений и повышение безопасности дорожного движения в Камчатском крае»</w:t>
            </w:r>
          </w:p>
        </w:tc>
      </w:tr>
      <w:tr w:rsidR="00DE60B3" w:rsidRPr="00143780" w:rsidTr="00DE60B3">
        <w:trPr>
          <w:trHeight w:val="854"/>
        </w:trPr>
        <w:tc>
          <w:tcPr>
            <w:tcW w:w="567" w:type="dxa"/>
          </w:tcPr>
          <w:p w:rsidR="00DE60B3" w:rsidRDefault="00DE60B3" w:rsidP="00DE60B3">
            <w:pPr>
              <w:jc w:val="center"/>
            </w:pPr>
          </w:p>
          <w:p w:rsidR="00DE60B3" w:rsidRPr="00143780" w:rsidRDefault="00DE60B3" w:rsidP="00DE60B3">
            <w:pPr>
              <w:jc w:val="center"/>
            </w:pPr>
            <w:r>
              <w:t>1</w:t>
            </w:r>
            <w:r w:rsidRPr="00143780">
              <w:t>.</w:t>
            </w:r>
          </w:p>
        </w:tc>
        <w:tc>
          <w:tcPr>
            <w:tcW w:w="2977" w:type="dxa"/>
          </w:tcPr>
          <w:p w:rsidR="00DE60B3" w:rsidRPr="00860C49" w:rsidRDefault="00DE60B3" w:rsidP="00DE60B3">
            <w:r w:rsidRPr="00860C49">
              <w:t xml:space="preserve">Контрольное событие 4.3 Заключено соглашение о предоставлении местным бюджетам субсидий на модернизацию, дооснащение и ремонт технических средств организации дорожного движения </w:t>
            </w:r>
          </w:p>
        </w:tc>
        <w:tc>
          <w:tcPr>
            <w:tcW w:w="1559" w:type="dxa"/>
          </w:tcPr>
          <w:p w:rsidR="00DE60B3" w:rsidRPr="00860C49" w:rsidRDefault="00DE60B3" w:rsidP="00DE60B3">
            <w:pPr>
              <w:jc w:val="center"/>
            </w:pPr>
            <w:r w:rsidRPr="00860C49">
              <w:t>Министерство транспорта и дорожного строительства Камчатского края</w:t>
            </w:r>
          </w:p>
        </w:tc>
        <w:tc>
          <w:tcPr>
            <w:tcW w:w="1276" w:type="dxa"/>
          </w:tcPr>
          <w:p w:rsidR="00DE60B3" w:rsidRPr="00860C49" w:rsidRDefault="00DE60B3" w:rsidP="00DE60B3">
            <w:pPr>
              <w:jc w:val="center"/>
            </w:pPr>
            <w:r w:rsidRPr="00860C49">
              <w:t>Февраль</w:t>
            </w:r>
          </w:p>
          <w:p w:rsidR="00DE60B3" w:rsidRPr="00860C49" w:rsidRDefault="00DE60B3" w:rsidP="00DE60B3">
            <w:pPr>
              <w:jc w:val="center"/>
            </w:pPr>
            <w:r w:rsidRPr="00860C49">
              <w:t>2023</w:t>
            </w:r>
          </w:p>
        </w:tc>
        <w:tc>
          <w:tcPr>
            <w:tcW w:w="1559" w:type="dxa"/>
          </w:tcPr>
          <w:p w:rsidR="00DE60B3" w:rsidRPr="00860C49" w:rsidRDefault="00DE60B3" w:rsidP="00DE60B3">
            <w:pPr>
              <w:jc w:val="center"/>
            </w:pPr>
            <w:r w:rsidRPr="00860C49">
              <w:t>Февраль</w:t>
            </w:r>
          </w:p>
          <w:p w:rsidR="00DE60B3" w:rsidRPr="00860C49" w:rsidRDefault="00DE60B3" w:rsidP="00DE60B3">
            <w:pPr>
              <w:jc w:val="center"/>
            </w:pPr>
            <w:r w:rsidRPr="00860C49">
              <w:t>2023</w:t>
            </w:r>
          </w:p>
        </w:tc>
        <w:tc>
          <w:tcPr>
            <w:tcW w:w="1560" w:type="dxa"/>
          </w:tcPr>
          <w:p w:rsidR="00DE60B3" w:rsidRPr="00860C49" w:rsidRDefault="00DE60B3" w:rsidP="00DE60B3">
            <w:r w:rsidRPr="00860C49">
              <w:t>Соглашение № 48-ПКГО/2022 от 27.12.2022 (Петропавловск-Камчатский городской округ)</w:t>
            </w:r>
          </w:p>
          <w:p w:rsidR="00DE60B3" w:rsidRPr="00860C49" w:rsidRDefault="00DE60B3" w:rsidP="00DE60B3"/>
          <w:p w:rsidR="00DE60B3" w:rsidRPr="00860C49" w:rsidRDefault="00DE60B3" w:rsidP="00DE60B3"/>
        </w:tc>
      </w:tr>
      <w:tr w:rsidR="00DE60B3" w:rsidRPr="00143780" w:rsidTr="00DE60B3">
        <w:trPr>
          <w:trHeight w:val="854"/>
        </w:trPr>
        <w:tc>
          <w:tcPr>
            <w:tcW w:w="567" w:type="dxa"/>
          </w:tcPr>
          <w:p w:rsidR="00DE60B3" w:rsidRDefault="00DE60B3" w:rsidP="00DE60B3">
            <w:pPr>
              <w:jc w:val="center"/>
            </w:pPr>
            <w:r>
              <w:lastRenderedPageBreak/>
              <w:t>2.</w:t>
            </w:r>
          </w:p>
        </w:tc>
        <w:tc>
          <w:tcPr>
            <w:tcW w:w="2977" w:type="dxa"/>
          </w:tcPr>
          <w:p w:rsidR="00DE60B3" w:rsidRPr="00A345FD" w:rsidRDefault="00DE60B3" w:rsidP="00DE60B3">
            <w:r>
              <w:t>Контрольное событие 3.2</w:t>
            </w:r>
            <w:r w:rsidRPr="005C5FF4">
              <w:t xml:space="preserve"> </w:t>
            </w:r>
            <w:r>
              <w:t>Е</w:t>
            </w:r>
            <w:r w:rsidRPr="00A345FD">
              <w:t>жегодный краевой конкурс «Лучший народный дружинник в Камчатском крае»</w:t>
            </w:r>
          </w:p>
        </w:tc>
        <w:tc>
          <w:tcPr>
            <w:tcW w:w="1559" w:type="dxa"/>
          </w:tcPr>
          <w:p w:rsidR="00DE60B3" w:rsidRDefault="00DE60B3" w:rsidP="00DE60B3">
            <w:pPr>
              <w:jc w:val="center"/>
            </w:pPr>
            <w:r w:rsidRPr="00A345FD">
              <w:t>Администрация Губернатора Камчатского края</w:t>
            </w:r>
          </w:p>
        </w:tc>
        <w:tc>
          <w:tcPr>
            <w:tcW w:w="1276" w:type="dxa"/>
          </w:tcPr>
          <w:p w:rsidR="00DE60B3" w:rsidRDefault="00DE60B3" w:rsidP="00DE60B3">
            <w:pPr>
              <w:jc w:val="center"/>
            </w:pPr>
            <w:r>
              <w:t>Апрель</w:t>
            </w:r>
          </w:p>
          <w:p w:rsidR="00DE60B3" w:rsidRPr="00860C49" w:rsidRDefault="00DE60B3" w:rsidP="00DE60B3">
            <w:pPr>
              <w:jc w:val="center"/>
            </w:pPr>
            <w:r w:rsidRPr="005C5FF4">
              <w:t>2023</w:t>
            </w:r>
          </w:p>
        </w:tc>
        <w:tc>
          <w:tcPr>
            <w:tcW w:w="1559" w:type="dxa"/>
          </w:tcPr>
          <w:p w:rsidR="00DE60B3" w:rsidRDefault="00DE60B3" w:rsidP="00DE60B3">
            <w:pPr>
              <w:jc w:val="center"/>
            </w:pPr>
            <w:r>
              <w:t>Апрель</w:t>
            </w:r>
          </w:p>
          <w:p w:rsidR="00DE60B3" w:rsidRPr="00860C49" w:rsidRDefault="00DE60B3" w:rsidP="00DE60B3">
            <w:pPr>
              <w:jc w:val="center"/>
            </w:pPr>
            <w:r w:rsidRPr="005C5FF4">
              <w:t>2023</w:t>
            </w:r>
          </w:p>
        </w:tc>
        <w:tc>
          <w:tcPr>
            <w:tcW w:w="1560" w:type="dxa"/>
          </w:tcPr>
          <w:p w:rsidR="00DE60B3" w:rsidRPr="00860C49" w:rsidRDefault="00DE60B3" w:rsidP="00DE60B3">
            <w:pPr>
              <w:jc w:val="both"/>
            </w:pPr>
            <w:r>
              <w:t>Осуществлена выплата премий на сумму 70,00 тыс. рублей</w:t>
            </w:r>
          </w:p>
        </w:tc>
      </w:tr>
      <w:tr w:rsidR="00DE60B3" w:rsidRPr="002E60FA" w:rsidTr="00DE60B3">
        <w:trPr>
          <w:trHeight w:val="854"/>
        </w:trPr>
        <w:tc>
          <w:tcPr>
            <w:tcW w:w="567" w:type="dxa"/>
          </w:tcPr>
          <w:p w:rsidR="00DE60B3" w:rsidRPr="002E60FA" w:rsidRDefault="00DE60B3" w:rsidP="00DE60B3">
            <w:pPr>
              <w:jc w:val="center"/>
            </w:pPr>
            <w:r w:rsidRPr="002E60FA">
              <w:t>3.</w:t>
            </w:r>
          </w:p>
        </w:tc>
        <w:tc>
          <w:tcPr>
            <w:tcW w:w="2977" w:type="dxa"/>
          </w:tcPr>
          <w:p w:rsidR="00DE60B3" w:rsidRPr="002E60FA" w:rsidRDefault="00DE60B3" w:rsidP="00DE60B3">
            <w:r w:rsidRPr="002E60FA">
              <w:t>Контрольное событие 3.1 Принято от граждан незаконно хранящегося оружия, патронов, боеприпасов, взрывчатых веществ и средств взрывания (не менее 5 штук)</w:t>
            </w:r>
          </w:p>
        </w:tc>
        <w:tc>
          <w:tcPr>
            <w:tcW w:w="1559" w:type="dxa"/>
          </w:tcPr>
          <w:p w:rsidR="00DE60B3" w:rsidRPr="002E60FA" w:rsidRDefault="00DE60B3" w:rsidP="00DE60B3">
            <w:pPr>
              <w:jc w:val="center"/>
            </w:pPr>
            <w:r w:rsidRPr="002E60FA">
              <w:t>Администрация Губернатора Камчатского края</w:t>
            </w:r>
          </w:p>
        </w:tc>
        <w:tc>
          <w:tcPr>
            <w:tcW w:w="1276" w:type="dxa"/>
          </w:tcPr>
          <w:p w:rsidR="00DE60B3" w:rsidRPr="002E60FA" w:rsidRDefault="00DE60B3" w:rsidP="00DE60B3">
            <w:pPr>
              <w:jc w:val="center"/>
            </w:pPr>
            <w:r w:rsidRPr="002E60FA">
              <w:t>Декабрь</w:t>
            </w:r>
          </w:p>
          <w:p w:rsidR="00DE60B3" w:rsidRPr="002E60FA" w:rsidRDefault="00DE60B3" w:rsidP="00DE60B3">
            <w:pPr>
              <w:jc w:val="center"/>
            </w:pPr>
            <w:r w:rsidRPr="002E60FA">
              <w:t>2023</w:t>
            </w:r>
          </w:p>
        </w:tc>
        <w:tc>
          <w:tcPr>
            <w:tcW w:w="1559" w:type="dxa"/>
            <w:vAlign w:val="center"/>
          </w:tcPr>
          <w:p w:rsidR="00DE60B3" w:rsidRPr="002E60FA" w:rsidRDefault="00DE60B3" w:rsidP="00DE60B3">
            <w:pPr>
              <w:pStyle w:val="af"/>
              <w:spacing w:before="0" w:beforeAutospacing="0" w:after="0" w:afterAutospacing="0"/>
              <w:jc w:val="center"/>
            </w:pPr>
            <w:r w:rsidRPr="002E60FA">
              <w:rPr>
                <w:sz w:val="20"/>
                <w:szCs w:val="20"/>
              </w:rPr>
              <w:t>Декабрь</w:t>
            </w:r>
          </w:p>
          <w:p w:rsidR="00DE60B3" w:rsidRPr="002E60FA" w:rsidRDefault="00DE60B3" w:rsidP="00DE60B3">
            <w:pPr>
              <w:pStyle w:val="af"/>
              <w:spacing w:before="0" w:beforeAutospacing="0" w:after="0" w:afterAutospacing="0"/>
              <w:jc w:val="center"/>
            </w:pPr>
            <w:r w:rsidRPr="002E60FA">
              <w:rPr>
                <w:sz w:val="20"/>
                <w:szCs w:val="20"/>
              </w:rPr>
              <w:t>2023</w:t>
            </w:r>
          </w:p>
          <w:p w:rsidR="00DE60B3" w:rsidRPr="002E60FA" w:rsidRDefault="00DE60B3" w:rsidP="00DE60B3">
            <w:pPr>
              <w:pStyle w:val="af"/>
              <w:spacing w:before="0" w:beforeAutospacing="0" w:after="0" w:afterAutospacing="0"/>
              <w:jc w:val="center"/>
            </w:pPr>
            <w:r w:rsidRPr="002E60FA">
              <w:t> </w:t>
            </w:r>
          </w:p>
        </w:tc>
        <w:tc>
          <w:tcPr>
            <w:tcW w:w="1560" w:type="dxa"/>
            <w:vAlign w:val="center"/>
          </w:tcPr>
          <w:p w:rsidR="00DE60B3" w:rsidRDefault="00DE60B3" w:rsidP="00DE60B3">
            <w:pPr>
              <w:pStyle w:val="af"/>
              <w:spacing w:before="0" w:beforeAutospacing="0" w:after="0" w:afterAutospacing="0"/>
              <w:rPr>
                <w:sz w:val="20"/>
                <w:szCs w:val="20"/>
              </w:rPr>
            </w:pPr>
            <w:r w:rsidRPr="002E60FA">
              <w:rPr>
                <w:sz w:val="20"/>
                <w:szCs w:val="20"/>
              </w:rPr>
              <w:t>О</w:t>
            </w:r>
            <w:r>
              <w:rPr>
                <w:sz w:val="20"/>
                <w:szCs w:val="20"/>
              </w:rPr>
              <w:t>существлены выплаты за сданное </w:t>
            </w:r>
            <w:r w:rsidRPr="002E60FA">
              <w:rPr>
                <w:sz w:val="20"/>
                <w:szCs w:val="20"/>
              </w:rPr>
              <w:t xml:space="preserve">незаконно хранящегося оружия на общую сумму 38,60 тыс. рублей </w:t>
            </w:r>
          </w:p>
          <w:p w:rsidR="00DE60B3" w:rsidRPr="002E60FA" w:rsidRDefault="00DE60B3" w:rsidP="00DE60B3">
            <w:pPr>
              <w:pStyle w:val="af"/>
              <w:spacing w:before="0" w:beforeAutospacing="0" w:after="0" w:afterAutospacing="0"/>
            </w:pPr>
            <w:r w:rsidRPr="002E60FA">
              <w:rPr>
                <w:sz w:val="20"/>
                <w:szCs w:val="20"/>
              </w:rPr>
              <w:t>(7 ед. оружия)</w:t>
            </w:r>
          </w:p>
        </w:tc>
      </w:tr>
      <w:tr w:rsidR="00DE60B3" w:rsidRPr="00143780" w:rsidTr="00DE60B3">
        <w:trPr>
          <w:trHeight w:val="122"/>
        </w:trPr>
        <w:tc>
          <w:tcPr>
            <w:tcW w:w="9498" w:type="dxa"/>
            <w:gridSpan w:val="6"/>
          </w:tcPr>
          <w:p w:rsidR="00DE60B3" w:rsidRPr="004134FD" w:rsidRDefault="00DE60B3" w:rsidP="00DE60B3">
            <w:pPr>
              <w:tabs>
                <w:tab w:val="left" w:pos="5447"/>
              </w:tabs>
              <w:jc w:val="center"/>
              <w:rPr>
                <w:b/>
              </w:rPr>
            </w:pPr>
            <w:r w:rsidRPr="004134FD">
              <w:rPr>
                <w:b/>
              </w:rPr>
              <w:t>Подпрограмма 5 «Профилактика терроризма и экстремизма в Камчатском крае»</w:t>
            </w:r>
          </w:p>
        </w:tc>
      </w:tr>
      <w:tr w:rsidR="00DE60B3" w:rsidRPr="00143780" w:rsidTr="00DE60B3">
        <w:trPr>
          <w:trHeight w:val="854"/>
        </w:trPr>
        <w:tc>
          <w:tcPr>
            <w:tcW w:w="567" w:type="dxa"/>
          </w:tcPr>
          <w:p w:rsidR="00DE60B3" w:rsidRDefault="00DE60B3" w:rsidP="00DE60B3">
            <w:pPr>
              <w:jc w:val="center"/>
            </w:pPr>
            <w:r>
              <w:t>1.</w:t>
            </w:r>
          </w:p>
        </w:tc>
        <w:tc>
          <w:tcPr>
            <w:tcW w:w="2977" w:type="dxa"/>
          </w:tcPr>
          <w:p w:rsidR="00DE60B3" w:rsidRPr="00DA3AC0" w:rsidRDefault="00DE60B3" w:rsidP="00DE60B3">
            <w:r w:rsidRPr="005C5FF4">
              <w:t xml:space="preserve">Контрольное событие 4.1 </w:t>
            </w:r>
            <w:r w:rsidRPr="00DA3AC0">
              <w:t>Осуществлен прокат видеороликов по профилактике терроризма</w:t>
            </w:r>
          </w:p>
        </w:tc>
        <w:tc>
          <w:tcPr>
            <w:tcW w:w="1559" w:type="dxa"/>
          </w:tcPr>
          <w:p w:rsidR="00DE60B3" w:rsidRPr="00DA3AC0" w:rsidRDefault="00DE60B3" w:rsidP="00DE60B3">
            <w:pPr>
              <w:jc w:val="center"/>
            </w:pPr>
            <w:r w:rsidRPr="004134FD">
              <w:t>Администрация Губернатора Камчатского края</w:t>
            </w:r>
          </w:p>
        </w:tc>
        <w:tc>
          <w:tcPr>
            <w:tcW w:w="1276" w:type="dxa"/>
          </w:tcPr>
          <w:p w:rsidR="00DE60B3" w:rsidRDefault="00DE60B3" w:rsidP="00DE60B3">
            <w:pPr>
              <w:jc w:val="center"/>
            </w:pPr>
            <w:r>
              <w:t>Май</w:t>
            </w:r>
          </w:p>
          <w:p w:rsidR="00DE60B3" w:rsidRDefault="00DE60B3" w:rsidP="00DE60B3">
            <w:pPr>
              <w:jc w:val="center"/>
            </w:pPr>
            <w:r>
              <w:t>2023</w:t>
            </w:r>
          </w:p>
          <w:p w:rsidR="00DE60B3" w:rsidRPr="00860C49" w:rsidRDefault="00DE60B3" w:rsidP="00DE60B3">
            <w:pPr>
              <w:jc w:val="center"/>
            </w:pPr>
          </w:p>
        </w:tc>
        <w:tc>
          <w:tcPr>
            <w:tcW w:w="1559" w:type="dxa"/>
          </w:tcPr>
          <w:p w:rsidR="00DE60B3" w:rsidRDefault="00DE60B3" w:rsidP="00DE60B3">
            <w:pPr>
              <w:jc w:val="center"/>
            </w:pPr>
            <w:r>
              <w:t>Май</w:t>
            </w:r>
          </w:p>
          <w:p w:rsidR="00DE60B3" w:rsidRPr="00860C49" w:rsidRDefault="00DE60B3" w:rsidP="00DE60B3">
            <w:pPr>
              <w:jc w:val="center"/>
            </w:pPr>
            <w:r>
              <w:t>2023</w:t>
            </w:r>
          </w:p>
        </w:tc>
        <w:tc>
          <w:tcPr>
            <w:tcW w:w="1560" w:type="dxa"/>
          </w:tcPr>
          <w:p w:rsidR="00DE60B3" w:rsidRPr="00860C49" w:rsidRDefault="00DE60B3" w:rsidP="00DE60B3"/>
        </w:tc>
      </w:tr>
      <w:tr w:rsidR="00DE60B3" w:rsidRPr="00143780" w:rsidTr="00DE60B3">
        <w:trPr>
          <w:trHeight w:val="854"/>
        </w:trPr>
        <w:tc>
          <w:tcPr>
            <w:tcW w:w="567" w:type="dxa"/>
          </w:tcPr>
          <w:p w:rsidR="00DE60B3" w:rsidRDefault="00DE60B3" w:rsidP="00DE60B3">
            <w:pPr>
              <w:jc w:val="center"/>
            </w:pPr>
            <w:r>
              <w:t>2.</w:t>
            </w:r>
          </w:p>
        </w:tc>
        <w:tc>
          <w:tcPr>
            <w:tcW w:w="2977" w:type="dxa"/>
          </w:tcPr>
          <w:p w:rsidR="00DE60B3" w:rsidRPr="003D3667" w:rsidRDefault="00DE60B3" w:rsidP="00DE60B3">
            <w:r>
              <w:t>Контрольное событие 4.1</w:t>
            </w:r>
            <w:r w:rsidRPr="005C5FF4">
              <w:t xml:space="preserve"> </w:t>
            </w:r>
            <w:r w:rsidRPr="003D3667">
              <w:t>Осуществлен прокат видеороликов по профилактике терроризма</w:t>
            </w:r>
          </w:p>
        </w:tc>
        <w:tc>
          <w:tcPr>
            <w:tcW w:w="1559" w:type="dxa"/>
          </w:tcPr>
          <w:p w:rsidR="00DE60B3" w:rsidRPr="003D3667" w:rsidRDefault="00DE60B3" w:rsidP="00DE60B3">
            <w:pPr>
              <w:jc w:val="center"/>
            </w:pPr>
            <w:r w:rsidRPr="003D3667">
              <w:t>Администрация Губернатора Камчатского края</w:t>
            </w:r>
          </w:p>
        </w:tc>
        <w:tc>
          <w:tcPr>
            <w:tcW w:w="1276" w:type="dxa"/>
          </w:tcPr>
          <w:p w:rsidR="00DE60B3" w:rsidRPr="003D3667" w:rsidRDefault="00DE60B3" w:rsidP="00DE60B3">
            <w:pPr>
              <w:jc w:val="center"/>
            </w:pPr>
            <w:r>
              <w:t>Сентябрь 2023</w:t>
            </w:r>
          </w:p>
        </w:tc>
        <w:tc>
          <w:tcPr>
            <w:tcW w:w="1559" w:type="dxa"/>
          </w:tcPr>
          <w:p w:rsidR="00DE60B3" w:rsidRDefault="00DE60B3" w:rsidP="00DE60B3">
            <w:pPr>
              <w:jc w:val="center"/>
            </w:pPr>
            <w:r w:rsidRPr="005C5FF4">
              <w:t xml:space="preserve">Сентябрь </w:t>
            </w:r>
          </w:p>
          <w:p w:rsidR="00DE60B3" w:rsidRDefault="00DE60B3" w:rsidP="00DE60B3">
            <w:pPr>
              <w:jc w:val="center"/>
            </w:pPr>
            <w:r w:rsidRPr="005C5FF4">
              <w:t>2023</w:t>
            </w:r>
          </w:p>
        </w:tc>
        <w:tc>
          <w:tcPr>
            <w:tcW w:w="1560" w:type="dxa"/>
          </w:tcPr>
          <w:p w:rsidR="00DE60B3" w:rsidRPr="00860C49" w:rsidRDefault="00DE60B3" w:rsidP="00DE60B3"/>
        </w:tc>
      </w:tr>
      <w:tr w:rsidR="00DE60B3" w:rsidRPr="00143780" w:rsidTr="00DE60B3">
        <w:trPr>
          <w:trHeight w:val="854"/>
        </w:trPr>
        <w:tc>
          <w:tcPr>
            <w:tcW w:w="567" w:type="dxa"/>
          </w:tcPr>
          <w:p w:rsidR="00DE60B3" w:rsidRPr="002E60FA" w:rsidRDefault="00DE60B3" w:rsidP="00DE60B3">
            <w:pPr>
              <w:jc w:val="center"/>
            </w:pPr>
            <w:r w:rsidRPr="002E60FA">
              <w:t>3.</w:t>
            </w:r>
          </w:p>
        </w:tc>
        <w:tc>
          <w:tcPr>
            <w:tcW w:w="2977" w:type="dxa"/>
          </w:tcPr>
          <w:p w:rsidR="00DE60B3" w:rsidRPr="002E60FA" w:rsidRDefault="00DE60B3" w:rsidP="00DE60B3">
            <w:r w:rsidRPr="002E60FA">
              <w:t>Контрольное событие 4.2 Изготовлены информационно-пропагандистские материалы, направленные на профилактику преступности</w:t>
            </w:r>
          </w:p>
        </w:tc>
        <w:tc>
          <w:tcPr>
            <w:tcW w:w="1559" w:type="dxa"/>
          </w:tcPr>
          <w:p w:rsidR="00DE60B3" w:rsidRPr="002E60FA" w:rsidRDefault="00DE60B3" w:rsidP="00DE60B3">
            <w:pPr>
              <w:jc w:val="center"/>
            </w:pPr>
            <w:r w:rsidRPr="002E60FA">
              <w:t>Администрация Губернатора Камчатского края</w:t>
            </w:r>
          </w:p>
        </w:tc>
        <w:tc>
          <w:tcPr>
            <w:tcW w:w="1276" w:type="dxa"/>
          </w:tcPr>
          <w:p w:rsidR="00DE60B3" w:rsidRPr="002E60FA" w:rsidRDefault="00DE60B3" w:rsidP="00DE60B3">
            <w:pPr>
              <w:jc w:val="center"/>
            </w:pPr>
            <w:r w:rsidRPr="002E60FA">
              <w:t xml:space="preserve">Ноябрь </w:t>
            </w:r>
          </w:p>
          <w:p w:rsidR="00DE60B3" w:rsidRPr="002E60FA" w:rsidRDefault="00DE60B3" w:rsidP="00DE60B3">
            <w:pPr>
              <w:jc w:val="center"/>
            </w:pPr>
            <w:r w:rsidRPr="002E60FA">
              <w:t>2023</w:t>
            </w:r>
          </w:p>
        </w:tc>
        <w:tc>
          <w:tcPr>
            <w:tcW w:w="1559" w:type="dxa"/>
          </w:tcPr>
          <w:p w:rsidR="00DE60B3" w:rsidRPr="002E60FA" w:rsidRDefault="00DE60B3" w:rsidP="00DE60B3">
            <w:pPr>
              <w:jc w:val="center"/>
            </w:pPr>
            <w:r w:rsidRPr="002E60FA">
              <w:t>Ноябрь</w:t>
            </w:r>
          </w:p>
          <w:p w:rsidR="00DE60B3" w:rsidRPr="002E60FA" w:rsidRDefault="00DE60B3" w:rsidP="00DE60B3">
            <w:pPr>
              <w:jc w:val="center"/>
            </w:pPr>
            <w:r w:rsidRPr="002E60FA">
              <w:t>2023</w:t>
            </w:r>
          </w:p>
        </w:tc>
        <w:tc>
          <w:tcPr>
            <w:tcW w:w="1560" w:type="dxa"/>
          </w:tcPr>
          <w:p w:rsidR="00DE60B3" w:rsidRPr="002E60FA" w:rsidRDefault="00DE60B3" w:rsidP="00DE60B3">
            <w:r w:rsidRPr="002E60FA">
              <w:t>изготовлена полиграфическая продукция на общую сумму 135,0 тыс. рублей (листовки А4 «Осторожно, мошенники!» 13000 штук, буклеты А4 «Осторожно, мошенники!» 1000 штук)</w:t>
            </w:r>
          </w:p>
        </w:tc>
      </w:tr>
      <w:tr w:rsidR="00DE60B3" w:rsidRPr="00143780" w:rsidTr="00DE60B3">
        <w:trPr>
          <w:trHeight w:val="300"/>
        </w:trPr>
        <w:tc>
          <w:tcPr>
            <w:tcW w:w="9498" w:type="dxa"/>
            <w:gridSpan w:val="6"/>
          </w:tcPr>
          <w:p w:rsidR="00DE60B3" w:rsidRPr="00143780" w:rsidRDefault="00DE60B3" w:rsidP="00DE60B3">
            <w:pPr>
              <w:jc w:val="center"/>
              <w:rPr>
                <w:b/>
                <w:bCs/>
              </w:rPr>
            </w:pPr>
            <w:r w:rsidRPr="00143780">
              <w:rPr>
                <w:b/>
                <w:bCs/>
              </w:rPr>
              <w:t>Подпрограмма 6 «Профилактика наркомании и алкоголизма в Камчатском крае»</w:t>
            </w:r>
          </w:p>
        </w:tc>
      </w:tr>
      <w:tr w:rsidR="00DE60B3" w:rsidRPr="00143780" w:rsidTr="00DE60B3">
        <w:trPr>
          <w:trHeight w:val="416"/>
        </w:trPr>
        <w:tc>
          <w:tcPr>
            <w:tcW w:w="567" w:type="dxa"/>
            <w:hideMark/>
          </w:tcPr>
          <w:p w:rsidR="00DE60B3" w:rsidRPr="00143780" w:rsidRDefault="00DE60B3" w:rsidP="00DE60B3">
            <w:pPr>
              <w:jc w:val="center"/>
            </w:pPr>
            <w:r w:rsidRPr="00143780">
              <w:t>1.</w:t>
            </w:r>
          </w:p>
        </w:tc>
        <w:tc>
          <w:tcPr>
            <w:tcW w:w="2977" w:type="dxa"/>
            <w:hideMark/>
          </w:tcPr>
          <w:p w:rsidR="00DE60B3" w:rsidRPr="00143780" w:rsidRDefault="00DE60B3" w:rsidP="00DE60B3">
            <w:r w:rsidRPr="00143780">
              <w:t>К</w:t>
            </w:r>
            <w:r>
              <w:t>онтрольное событие 5.1 Заключено</w:t>
            </w:r>
            <w:r w:rsidRPr="00143780">
              <w:t xml:space="preserve"> соглашение о предоставлении местным бюджетам субсидий в целях софинансирования мероприятий, направленных на проведение информационно-пропагандистской работы, направленной на формирование негативного отношения населения к потреблению наркотических средств, психотропных веществ и алкогольной продукции, а также популяризацию здорового образа жизни</w:t>
            </w:r>
          </w:p>
        </w:tc>
        <w:tc>
          <w:tcPr>
            <w:tcW w:w="1559" w:type="dxa"/>
          </w:tcPr>
          <w:p w:rsidR="00DE60B3" w:rsidRPr="00143780" w:rsidRDefault="00DE60B3" w:rsidP="00DE60B3">
            <w:pPr>
              <w:jc w:val="center"/>
            </w:pPr>
            <w:r w:rsidRPr="00B515C1">
              <w:t>Администрация Губернатора Камчатского края</w:t>
            </w:r>
          </w:p>
        </w:tc>
        <w:tc>
          <w:tcPr>
            <w:tcW w:w="1276" w:type="dxa"/>
            <w:hideMark/>
          </w:tcPr>
          <w:p w:rsidR="00DE60B3" w:rsidRPr="00143780" w:rsidRDefault="00DE60B3" w:rsidP="00DE60B3">
            <w:pPr>
              <w:jc w:val="center"/>
            </w:pPr>
            <w:r w:rsidRPr="00143780">
              <w:t>Февраль</w:t>
            </w:r>
          </w:p>
          <w:p w:rsidR="00DE60B3" w:rsidRPr="00143780" w:rsidRDefault="00DE60B3" w:rsidP="00DE60B3">
            <w:pPr>
              <w:jc w:val="center"/>
            </w:pPr>
            <w:r w:rsidRPr="00143780">
              <w:t>202</w:t>
            </w:r>
            <w:r>
              <w:t>3</w:t>
            </w:r>
          </w:p>
        </w:tc>
        <w:tc>
          <w:tcPr>
            <w:tcW w:w="1559" w:type="dxa"/>
          </w:tcPr>
          <w:p w:rsidR="00DE60B3" w:rsidRPr="00860C49" w:rsidRDefault="00DE60B3" w:rsidP="00DE60B3">
            <w:pPr>
              <w:jc w:val="center"/>
            </w:pPr>
            <w:r w:rsidRPr="00860C49">
              <w:t>Март</w:t>
            </w:r>
          </w:p>
          <w:p w:rsidR="00DE60B3" w:rsidRPr="00860C49" w:rsidRDefault="00DE60B3" w:rsidP="00DE60B3">
            <w:pPr>
              <w:jc w:val="center"/>
            </w:pPr>
            <w:r w:rsidRPr="00860C49">
              <w:t>2023</w:t>
            </w:r>
          </w:p>
        </w:tc>
        <w:tc>
          <w:tcPr>
            <w:tcW w:w="1560" w:type="dxa"/>
          </w:tcPr>
          <w:p w:rsidR="00DE60B3" w:rsidRPr="00860C49" w:rsidRDefault="00DE60B3" w:rsidP="00DE60B3">
            <w:r w:rsidRPr="00860C49">
              <w:t>Соглашение № АНК-1 от 31.03.2023 (</w:t>
            </w:r>
            <w:proofErr w:type="spellStart"/>
            <w:r w:rsidRPr="00860C49">
              <w:t>Вилючинский</w:t>
            </w:r>
            <w:proofErr w:type="spellEnd"/>
            <w:r w:rsidRPr="00860C49">
              <w:t xml:space="preserve"> городской округ)</w:t>
            </w:r>
          </w:p>
          <w:p w:rsidR="00DE60B3" w:rsidRPr="00860C49" w:rsidRDefault="00DE60B3" w:rsidP="00DE60B3"/>
          <w:p w:rsidR="00DE60B3" w:rsidRPr="00860C49" w:rsidRDefault="00DE60B3" w:rsidP="00DE60B3"/>
        </w:tc>
      </w:tr>
      <w:tr w:rsidR="00DE60B3" w:rsidRPr="00143780" w:rsidTr="00DE60B3">
        <w:trPr>
          <w:trHeight w:val="275"/>
        </w:trPr>
        <w:tc>
          <w:tcPr>
            <w:tcW w:w="9498" w:type="dxa"/>
            <w:gridSpan w:val="6"/>
          </w:tcPr>
          <w:p w:rsidR="00DE60B3" w:rsidRPr="00FB519B" w:rsidRDefault="00DE60B3" w:rsidP="00DE60B3">
            <w:pPr>
              <w:jc w:val="center"/>
              <w:rPr>
                <w:b/>
              </w:rPr>
            </w:pPr>
            <w:r w:rsidRPr="00FB519B">
              <w:rPr>
                <w:b/>
              </w:rPr>
              <w:t>Подпрограмма 7 «Развитие российского казачества на территории Камчатского края»</w:t>
            </w:r>
          </w:p>
        </w:tc>
      </w:tr>
      <w:tr w:rsidR="00DE60B3" w:rsidRPr="00143780" w:rsidTr="00DE60B3">
        <w:trPr>
          <w:trHeight w:val="416"/>
        </w:trPr>
        <w:tc>
          <w:tcPr>
            <w:tcW w:w="567" w:type="dxa"/>
          </w:tcPr>
          <w:p w:rsidR="00DE60B3" w:rsidRPr="00143780" w:rsidRDefault="00DE60B3" w:rsidP="00DE60B3">
            <w:pPr>
              <w:jc w:val="center"/>
            </w:pPr>
            <w:r>
              <w:t>1.</w:t>
            </w:r>
          </w:p>
        </w:tc>
        <w:tc>
          <w:tcPr>
            <w:tcW w:w="2977" w:type="dxa"/>
          </w:tcPr>
          <w:p w:rsidR="00DE60B3" w:rsidRPr="008965D7" w:rsidRDefault="00DE60B3" w:rsidP="00DE60B3">
            <w:r w:rsidRPr="008965D7">
              <w:t xml:space="preserve">Заключено соглашение о предоставлении субсидии из краевого бюджета Камчатскому </w:t>
            </w:r>
            <w:proofErr w:type="spellStart"/>
            <w:r w:rsidRPr="008965D7">
              <w:t>отдельскому</w:t>
            </w:r>
            <w:proofErr w:type="spellEnd"/>
            <w:r w:rsidRPr="008965D7">
              <w:t xml:space="preserve"> казачьему обществу Уссурийского войскового казачьего общества </w:t>
            </w:r>
            <w:r w:rsidRPr="008965D7">
              <w:lastRenderedPageBreak/>
              <w:t>(отдельный Камчатский казачий округ Уссурийского казачьего войска) на ведение уставной деятельности</w:t>
            </w:r>
          </w:p>
        </w:tc>
        <w:tc>
          <w:tcPr>
            <w:tcW w:w="1559" w:type="dxa"/>
          </w:tcPr>
          <w:p w:rsidR="00DE60B3" w:rsidRDefault="00DE60B3" w:rsidP="00DE60B3">
            <w:pPr>
              <w:jc w:val="center"/>
            </w:pPr>
            <w:r w:rsidRPr="008965D7">
              <w:lastRenderedPageBreak/>
              <w:t xml:space="preserve">Министерство развития гражданского общества и молодежи Камчатского </w:t>
            </w:r>
            <w:r w:rsidRPr="008965D7">
              <w:lastRenderedPageBreak/>
              <w:t>края</w:t>
            </w:r>
          </w:p>
        </w:tc>
        <w:tc>
          <w:tcPr>
            <w:tcW w:w="1276" w:type="dxa"/>
          </w:tcPr>
          <w:p w:rsidR="00DE60B3" w:rsidRPr="00143780" w:rsidRDefault="00DE60B3" w:rsidP="00DE60B3">
            <w:pPr>
              <w:jc w:val="center"/>
            </w:pPr>
            <w:r>
              <w:lastRenderedPageBreak/>
              <w:t>Апрель</w:t>
            </w:r>
          </w:p>
        </w:tc>
        <w:tc>
          <w:tcPr>
            <w:tcW w:w="1559" w:type="dxa"/>
          </w:tcPr>
          <w:p w:rsidR="00DE60B3" w:rsidRPr="00860C49" w:rsidRDefault="00DE60B3" w:rsidP="00DE60B3">
            <w:pPr>
              <w:jc w:val="center"/>
            </w:pPr>
            <w:r w:rsidRPr="006D0C7D">
              <w:t>Апрель</w:t>
            </w:r>
          </w:p>
        </w:tc>
        <w:tc>
          <w:tcPr>
            <w:tcW w:w="1560" w:type="dxa"/>
          </w:tcPr>
          <w:p w:rsidR="00DE60B3" w:rsidRPr="00860C49" w:rsidRDefault="00DE60B3" w:rsidP="00DE60B3"/>
        </w:tc>
      </w:tr>
    </w:tbl>
    <w:p w:rsidR="00EE3737" w:rsidRPr="00DD3DB7" w:rsidRDefault="00EE3737" w:rsidP="00F647E5">
      <w:pPr>
        <w:spacing w:line="240" w:lineRule="auto"/>
      </w:pPr>
    </w:p>
    <w:p w:rsidR="002C1788" w:rsidRPr="00227FC0" w:rsidRDefault="002C1788" w:rsidP="00227FC0">
      <w:pPr>
        <w:pStyle w:val="1"/>
        <w:numPr>
          <w:ilvl w:val="0"/>
          <w:numId w:val="17"/>
        </w:numPr>
        <w:spacing w:after="240" w:line="240" w:lineRule="auto"/>
        <w:ind w:left="0" w:firstLine="709"/>
        <w:rPr>
          <w:sz w:val="28"/>
          <w:szCs w:val="28"/>
        </w:rPr>
      </w:pPr>
      <w:bookmarkStart w:id="3" w:name="_Toc443481981"/>
      <w:r w:rsidRPr="00227FC0">
        <w:rPr>
          <w:sz w:val="28"/>
          <w:szCs w:val="28"/>
        </w:rPr>
        <w:t>Результаты реализации мер государствен</w:t>
      </w:r>
      <w:r w:rsidR="00AF7D87" w:rsidRPr="00227FC0">
        <w:rPr>
          <w:sz w:val="28"/>
          <w:szCs w:val="28"/>
        </w:rPr>
        <w:t xml:space="preserve">ного и правового регулирования </w:t>
      </w:r>
      <w:r w:rsidR="00F43F8B" w:rsidRPr="00227FC0">
        <w:rPr>
          <w:sz w:val="28"/>
          <w:szCs w:val="28"/>
        </w:rPr>
        <w:t>Г</w:t>
      </w:r>
      <w:r w:rsidRPr="00227FC0">
        <w:rPr>
          <w:sz w:val="28"/>
          <w:szCs w:val="28"/>
        </w:rPr>
        <w:t>осударственной программы Камчатского края «</w:t>
      </w:r>
      <w:r w:rsidR="00F43F8B" w:rsidRPr="00227FC0">
        <w:rPr>
          <w:sz w:val="28"/>
          <w:szCs w:val="28"/>
        </w:rPr>
        <w:t>Безопасная Камчатка</w:t>
      </w:r>
      <w:r w:rsidRPr="00227FC0">
        <w:rPr>
          <w:sz w:val="28"/>
          <w:szCs w:val="28"/>
        </w:rPr>
        <w:t>»</w:t>
      </w:r>
      <w:r w:rsidR="00B32A87" w:rsidRPr="00227FC0">
        <w:rPr>
          <w:sz w:val="28"/>
          <w:szCs w:val="28"/>
        </w:rPr>
        <w:t xml:space="preserve"> в </w:t>
      </w:r>
      <w:r w:rsidR="00D96B48">
        <w:rPr>
          <w:sz w:val="28"/>
          <w:szCs w:val="28"/>
        </w:rPr>
        <w:t>2023</w:t>
      </w:r>
      <w:r w:rsidRPr="00227FC0">
        <w:rPr>
          <w:sz w:val="28"/>
          <w:szCs w:val="28"/>
        </w:rPr>
        <w:t xml:space="preserve"> году.</w:t>
      </w:r>
      <w:bookmarkEnd w:id="3"/>
    </w:p>
    <w:p w:rsidR="002C1788" w:rsidRPr="00227FC0" w:rsidRDefault="002C1788" w:rsidP="00F647E5">
      <w:pPr>
        <w:pStyle w:val="a5"/>
        <w:ind w:firstLine="720"/>
        <w:jc w:val="both"/>
        <w:rPr>
          <w:szCs w:val="28"/>
        </w:rPr>
      </w:pPr>
      <w:bookmarkStart w:id="4" w:name="_Toc443481982"/>
      <w:r w:rsidRPr="00227FC0">
        <w:rPr>
          <w:szCs w:val="28"/>
        </w:rPr>
        <w:t xml:space="preserve">Сведения об оценке </w:t>
      </w:r>
      <w:r w:rsidR="00B47DAB" w:rsidRPr="00227FC0">
        <w:rPr>
          <w:szCs w:val="28"/>
        </w:rPr>
        <w:t xml:space="preserve">эффективности </w:t>
      </w:r>
      <w:r w:rsidRPr="00227FC0">
        <w:rPr>
          <w:szCs w:val="28"/>
        </w:rPr>
        <w:t>мер государственного регулирования Государственной программы «</w:t>
      </w:r>
      <w:r w:rsidR="00FD7948" w:rsidRPr="00227FC0">
        <w:rPr>
          <w:szCs w:val="28"/>
        </w:rPr>
        <w:t>Безопасная Камчатка</w:t>
      </w:r>
      <w:r w:rsidR="00CB0E78" w:rsidRPr="00227FC0">
        <w:rPr>
          <w:szCs w:val="28"/>
        </w:rPr>
        <w:t xml:space="preserve">» в </w:t>
      </w:r>
      <w:r w:rsidR="00D96B48">
        <w:rPr>
          <w:szCs w:val="28"/>
        </w:rPr>
        <w:t>2023</w:t>
      </w:r>
      <w:r w:rsidRPr="00227FC0">
        <w:rPr>
          <w:szCs w:val="28"/>
        </w:rPr>
        <w:t xml:space="preserve"> году</w:t>
      </w:r>
      <w:bookmarkEnd w:id="4"/>
      <w:r w:rsidR="00866ECF" w:rsidRPr="00227FC0">
        <w:rPr>
          <w:szCs w:val="28"/>
        </w:rPr>
        <w:t xml:space="preserve"> </w:t>
      </w:r>
      <w:r w:rsidR="00217767" w:rsidRPr="00227FC0">
        <w:rPr>
          <w:szCs w:val="28"/>
        </w:rPr>
        <w:t>отсутствуют (</w:t>
      </w:r>
      <w:r w:rsidR="00425BA1" w:rsidRPr="00227FC0">
        <w:rPr>
          <w:szCs w:val="28"/>
        </w:rPr>
        <w:t>Таблиц</w:t>
      </w:r>
      <w:r w:rsidR="00217767" w:rsidRPr="00227FC0">
        <w:rPr>
          <w:szCs w:val="28"/>
        </w:rPr>
        <w:t>а</w:t>
      </w:r>
      <w:r w:rsidR="00425BA1" w:rsidRPr="00227FC0">
        <w:rPr>
          <w:szCs w:val="28"/>
        </w:rPr>
        <w:t xml:space="preserve"> 13</w:t>
      </w:r>
      <w:r w:rsidR="00217767" w:rsidRPr="00227FC0">
        <w:rPr>
          <w:szCs w:val="28"/>
        </w:rPr>
        <w:t>)</w:t>
      </w:r>
      <w:r w:rsidRPr="00227FC0">
        <w:rPr>
          <w:szCs w:val="28"/>
        </w:rPr>
        <w:t>.</w:t>
      </w:r>
    </w:p>
    <w:p w:rsidR="00940289" w:rsidRPr="00227FC0" w:rsidRDefault="00940289" w:rsidP="00F647E5">
      <w:pPr>
        <w:pStyle w:val="a5"/>
        <w:ind w:firstLine="720"/>
        <w:jc w:val="both"/>
        <w:rPr>
          <w:szCs w:val="28"/>
        </w:rPr>
      </w:pPr>
    </w:p>
    <w:p w:rsidR="00866ECF" w:rsidRPr="00227FC0" w:rsidRDefault="00866ECF" w:rsidP="00F647E5">
      <w:pPr>
        <w:pStyle w:val="a5"/>
        <w:ind w:firstLine="720"/>
        <w:jc w:val="both"/>
        <w:rPr>
          <w:szCs w:val="28"/>
        </w:rPr>
      </w:pPr>
      <w:bookmarkStart w:id="5" w:name="_Toc443481983"/>
      <w:r w:rsidRPr="00227FC0">
        <w:rPr>
          <w:szCs w:val="28"/>
        </w:rPr>
        <w:t xml:space="preserve">Сведения об оценке результатов применения мер правового регулирования Государственной программы Камчатского края </w:t>
      </w:r>
      <w:r w:rsidR="00217767" w:rsidRPr="00227FC0">
        <w:rPr>
          <w:szCs w:val="28"/>
        </w:rPr>
        <w:t xml:space="preserve">«Безопасная Камчатка» в </w:t>
      </w:r>
      <w:r w:rsidR="00D96B48">
        <w:rPr>
          <w:szCs w:val="28"/>
        </w:rPr>
        <w:t>2023</w:t>
      </w:r>
      <w:r w:rsidR="00217767" w:rsidRPr="00227FC0">
        <w:rPr>
          <w:szCs w:val="28"/>
        </w:rPr>
        <w:t xml:space="preserve"> </w:t>
      </w:r>
      <w:r w:rsidRPr="00227FC0">
        <w:rPr>
          <w:szCs w:val="28"/>
        </w:rPr>
        <w:t>году представлены в Таб</w:t>
      </w:r>
      <w:r w:rsidR="00425BA1" w:rsidRPr="00227FC0">
        <w:rPr>
          <w:szCs w:val="28"/>
        </w:rPr>
        <w:t>лице 14</w:t>
      </w:r>
      <w:r w:rsidRPr="00227FC0">
        <w:rPr>
          <w:szCs w:val="28"/>
        </w:rPr>
        <w:t>.</w:t>
      </w:r>
    </w:p>
    <w:p w:rsidR="00D21E02" w:rsidRPr="00227FC0" w:rsidRDefault="00D21E02" w:rsidP="00F647E5">
      <w:pPr>
        <w:pStyle w:val="a5"/>
        <w:ind w:firstLine="720"/>
        <w:jc w:val="both"/>
        <w:rPr>
          <w:szCs w:val="28"/>
        </w:rPr>
      </w:pPr>
    </w:p>
    <w:p w:rsidR="00204E91" w:rsidRPr="00227FC0" w:rsidRDefault="00204E91" w:rsidP="00227FC0">
      <w:pPr>
        <w:pStyle w:val="1"/>
        <w:numPr>
          <w:ilvl w:val="0"/>
          <w:numId w:val="17"/>
        </w:numPr>
        <w:spacing w:after="240" w:line="240" w:lineRule="auto"/>
        <w:ind w:left="0" w:firstLine="709"/>
        <w:rPr>
          <w:sz w:val="28"/>
          <w:szCs w:val="28"/>
        </w:rPr>
      </w:pPr>
      <w:bookmarkStart w:id="6" w:name="_Toc443481985"/>
      <w:bookmarkEnd w:id="5"/>
      <w:r w:rsidRPr="00227FC0">
        <w:rPr>
          <w:sz w:val="28"/>
          <w:szCs w:val="28"/>
        </w:rPr>
        <w:t>Инфор</w:t>
      </w:r>
      <w:r w:rsidR="00AF7D87" w:rsidRPr="00227FC0">
        <w:rPr>
          <w:sz w:val="28"/>
          <w:szCs w:val="28"/>
        </w:rPr>
        <w:t>мация о внесенных изменениях в г</w:t>
      </w:r>
      <w:r w:rsidRPr="00227FC0">
        <w:rPr>
          <w:sz w:val="28"/>
          <w:szCs w:val="28"/>
        </w:rPr>
        <w:t>осударственную программу Камчатского края «</w:t>
      </w:r>
      <w:r w:rsidR="00CD0ACC" w:rsidRPr="00227FC0">
        <w:rPr>
          <w:sz w:val="28"/>
          <w:szCs w:val="28"/>
        </w:rPr>
        <w:t>Безопасная Камчатка</w:t>
      </w:r>
      <w:r w:rsidR="000F7EB5" w:rsidRPr="00227FC0">
        <w:rPr>
          <w:sz w:val="28"/>
          <w:szCs w:val="28"/>
        </w:rPr>
        <w:t>» в 20</w:t>
      </w:r>
      <w:r w:rsidR="00EB3564">
        <w:rPr>
          <w:sz w:val="28"/>
          <w:szCs w:val="28"/>
        </w:rPr>
        <w:t>23</w:t>
      </w:r>
      <w:r w:rsidR="00891E5E">
        <w:rPr>
          <w:sz w:val="28"/>
          <w:szCs w:val="28"/>
        </w:rPr>
        <w:t xml:space="preserve"> </w:t>
      </w:r>
      <w:r w:rsidRPr="00227FC0">
        <w:rPr>
          <w:sz w:val="28"/>
          <w:szCs w:val="28"/>
        </w:rPr>
        <w:t>году.</w:t>
      </w:r>
      <w:bookmarkEnd w:id="6"/>
    </w:p>
    <w:p w:rsidR="00204E91" w:rsidRPr="00227FC0" w:rsidRDefault="00204E91" w:rsidP="00803C55">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27FC0">
        <w:rPr>
          <w:rFonts w:ascii="Times New Roman" w:eastAsia="Times New Roman" w:hAnsi="Times New Roman" w:cs="Times New Roman"/>
          <w:sz w:val="28"/>
          <w:szCs w:val="28"/>
          <w:lang w:eastAsia="ru-RU"/>
        </w:rPr>
        <w:t>Государственная программа Камчатского края «</w:t>
      </w:r>
      <w:r w:rsidR="00DE4A57" w:rsidRPr="00227FC0">
        <w:rPr>
          <w:rFonts w:ascii="Times New Roman" w:eastAsia="Times New Roman" w:hAnsi="Times New Roman" w:cs="Times New Roman"/>
          <w:sz w:val="28"/>
          <w:szCs w:val="28"/>
          <w:lang w:eastAsia="ru-RU"/>
        </w:rPr>
        <w:t>Безопасная Камчатка</w:t>
      </w:r>
      <w:r w:rsidRPr="00227FC0">
        <w:rPr>
          <w:rFonts w:ascii="Times New Roman" w:eastAsia="Times New Roman" w:hAnsi="Times New Roman" w:cs="Times New Roman"/>
          <w:sz w:val="28"/>
          <w:szCs w:val="28"/>
          <w:lang w:eastAsia="ru-RU"/>
        </w:rPr>
        <w:t>» разработана в соответствии с постановлением Правительства Камчатского края от 07.06.2013 №</w:t>
      </w:r>
      <w:r w:rsidR="00FB28C3" w:rsidRPr="00227FC0">
        <w:rPr>
          <w:rFonts w:ascii="Times New Roman" w:eastAsia="Times New Roman" w:hAnsi="Times New Roman" w:cs="Times New Roman"/>
          <w:sz w:val="28"/>
          <w:szCs w:val="28"/>
          <w:lang w:eastAsia="ru-RU"/>
        </w:rPr>
        <w:t xml:space="preserve"> </w:t>
      </w:r>
      <w:r w:rsidRPr="00227FC0">
        <w:rPr>
          <w:rFonts w:ascii="Times New Roman" w:eastAsia="Times New Roman" w:hAnsi="Times New Roman" w:cs="Times New Roman"/>
          <w:sz w:val="28"/>
          <w:szCs w:val="28"/>
          <w:lang w:eastAsia="ru-RU"/>
        </w:rPr>
        <w:t>235-П «Об утверждении Порядка принятия решений о разработке государственных программ Камчатского края, их формирования и реализации»</w:t>
      </w:r>
      <w:r w:rsidR="007729D8" w:rsidRPr="00227FC0">
        <w:rPr>
          <w:rFonts w:ascii="Times New Roman" w:eastAsia="Times New Roman" w:hAnsi="Times New Roman" w:cs="Times New Roman"/>
          <w:sz w:val="28"/>
          <w:szCs w:val="28"/>
          <w:lang w:eastAsia="ru-RU"/>
        </w:rPr>
        <w:t>, р</w:t>
      </w:r>
      <w:r w:rsidRPr="00227FC0">
        <w:rPr>
          <w:rFonts w:ascii="Times New Roman" w:eastAsia="Times New Roman" w:hAnsi="Times New Roman" w:cs="Times New Roman"/>
          <w:sz w:val="28"/>
          <w:szCs w:val="28"/>
          <w:lang w:eastAsia="ru-RU"/>
        </w:rPr>
        <w:t>аспоряжением Правительства Камчатского края от 31.07.2013 №</w:t>
      </w:r>
      <w:r w:rsidR="00FB28C3" w:rsidRPr="00227FC0">
        <w:rPr>
          <w:rFonts w:ascii="Times New Roman" w:eastAsia="Times New Roman" w:hAnsi="Times New Roman" w:cs="Times New Roman"/>
          <w:sz w:val="28"/>
          <w:szCs w:val="28"/>
          <w:lang w:eastAsia="ru-RU"/>
        </w:rPr>
        <w:t xml:space="preserve"> </w:t>
      </w:r>
      <w:r w:rsidRPr="00227FC0">
        <w:rPr>
          <w:rFonts w:ascii="Times New Roman" w:eastAsia="Times New Roman" w:hAnsi="Times New Roman" w:cs="Times New Roman"/>
          <w:sz w:val="28"/>
          <w:szCs w:val="28"/>
          <w:lang w:eastAsia="ru-RU"/>
        </w:rPr>
        <w:t xml:space="preserve">364-РП и утверждена постановлением Правительства Камчатского края от </w:t>
      </w:r>
      <w:r w:rsidR="00DE4A57" w:rsidRPr="00227FC0">
        <w:rPr>
          <w:rFonts w:ascii="Times New Roman" w:eastAsia="Times New Roman" w:hAnsi="Times New Roman" w:cs="Times New Roman"/>
          <w:sz w:val="28"/>
          <w:szCs w:val="28"/>
          <w:lang w:eastAsia="ru-RU"/>
        </w:rPr>
        <w:t>14</w:t>
      </w:r>
      <w:r w:rsidRPr="00227FC0">
        <w:rPr>
          <w:rFonts w:ascii="Times New Roman" w:eastAsia="Times New Roman" w:hAnsi="Times New Roman" w:cs="Times New Roman"/>
          <w:sz w:val="28"/>
          <w:szCs w:val="28"/>
          <w:lang w:eastAsia="ru-RU"/>
        </w:rPr>
        <w:t xml:space="preserve"> ноября 201</w:t>
      </w:r>
      <w:r w:rsidR="00DE4A57" w:rsidRPr="00227FC0">
        <w:rPr>
          <w:rFonts w:ascii="Times New Roman" w:eastAsia="Times New Roman" w:hAnsi="Times New Roman" w:cs="Times New Roman"/>
          <w:sz w:val="28"/>
          <w:szCs w:val="28"/>
          <w:lang w:eastAsia="ru-RU"/>
        </w:rPr>
        <w:t>6</w:t>
      </w:r>
      <w:r w:rsidRPr="00227FC0">
        <w:rPr>
          <w:rFonts w:ascii="Times New Roman" w:eastAsia="Times New Roman" w:hAnsi="Times New Roman" w:cs="Times New Roman"/>
          <w:sz w:val="28"/>
          <w:szCs w:val="28"/>
          <w:lang w:eastAsia="ru-RU"/>
        </w:rPr>
        <w:t xml:space="preserve"> №</w:t>
      </w:r>
      <w:r w:rsidR="00FB28C3" w:rsidRPr="00227FC0">
        <w:rPr>
          <w:rFonts w:ascii="Times New Roman" w:eastAsia="Times New Roman" w:hAnsi="Times New Roman" w:cs="Times New Roman"/>
          <w:sz w:val="28"/>
          <w:szCs w:val="28"/>
          <w:lang w:eastAsia="ru-RU"/>
        </w:rPr>
        <w:t xml:space="preserve"> </w:t>
      </w:r>
      <w:r w:rsidR="00DE4A57" w:rsidRPr="00227FC0">
        <w:rPr>
          <w:rFonts w:ascii="Times New Roman" w:eastAsia="Times New Roman" w:hAnsi="Times New Roman" w:cs="Times New Roman"/>
          <w:sz w:val="28"/>
          <w:szCs w:val="28"/>
          <w:lang w:eastAsia="ru-RU"/>
        </w:rPr>
        <w:t>448</w:t>
      </w:r>
      <w:r w:rsidRPr="00227FC0">
        <w:rPr>
          <w:rFonts w:ascii="Times New Roman" w:eastAsia="Times New Roman" w:hAnsi="Times New Roman" w:cs="Times New Roman"/>
          <w:sz w:val="28"/>
          <w:szCs w:val="28"/>
          <w:lang w:eastAsia="ru-RU"/>
        </w:rPr>
        <w:t>-П.</w:t>
      </w:r>
    </w:p>
    <w:p w:rsidR="00204E91" w:rsidRPr="007D4D92" w:rsidRDefault="003A0D67" w:rsidP="00803C55">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7D4D92">
        <w:rPr>
          <w:rFonts w:ascii="Times New Roman" w:eastAsia="Times New Roman" w:hAnsi="Times New Roman" w:cs="Times New Roman"/>
          <w:sz w:val="28"/>
          <w:szCs w:val="28"/>
          <w:lang w:eastAsia="ru-RU"/>
        </w:rPr>
        <w:t xml:space="preserve">В течение </w:t>
      </w:r>
      <w:r w:rsidR="00D96B48">
        <w:rPr>
          <w:rFonts w:ascii="Times New Roman" w:eastAsia="Times New Roman" w:hAnsi="Times New Roman" w:cs="Times New Roman"/>
          <w:sz w:val="28"/>
          <w:szCs w:val="28"/>
          <w:lang w:eastAsia="ru-RU"/>
        </w:rPr>
        <w:t>2023</w:t>
      </w:r>
      <w:r w:rsidR="00204E91" w:rsidRPr="007D4D92">
        <w:rPr>
          <w:rFonts w:ascii="Times New Roman" w:eastAsia="Times New Roman" w:hAnsi="Times New Roman" w:cs="Times New Roman"/>
          <w:sz w:val="28"/>
          <w:szCs w:val="28"/>
          <w:lang w:eastAsia="ru-RU"/>
        </w:rPr>
        <w:t xml:space="preserve"> года в Государственную программу Камчатского края «</w:t>
      </w:r>
      <w:r w:rsidR="00CB41B8" w:rsidRPr="007D4D92">
        <w:rPr>
          <w:rFonts w:ascii="Times New Roman" w:eastAsia="Times New Roman" w:hAnsi="Times New Roman" w:cs="Times New Roman"/>
          <w:sz w:val="28"/>
          <w:szCs w:val="28"/>
          <w:lang w:eastAsia="ru-RU"/>
        </w:rPr>
        <w:t>Безопасная Камчатка</w:t>
      </w:r>
      <w:r w:rsidR="00204E91" w:rsidRPr="007D4D92">
        <w:rPr>
          <w:rFonts w:ascii="Times New Roman" w:eastAsia="Times New Roman" w:hAnsi="Times New Roman" w:cs="Times New Roman"/>
          <w:sz w:val="28"/>
          <w:szCs w:val="28"/>
          <w:lang w:eastAsia="ru-RU"/>
        </w:rPr>
        <w:t xml:space="preserve">» изменения вносились </w:t>
      </w:r>
      <w:r w:rsidR="00097F68">
        <w:rPr>
          <w:rFonts w:ascii="Times New Roman" w:eastAsia="Times New Roman" w:hAnsi="Times New Roman" w:cs="Times New Roman"/>
          <w:sz w:val="28"/>
          <w:szCs w:val="28"/>
          <w:lang w:eastAsia="ru-RU"/>
        </w:rPr>
        <w:t>1</w:t>
      </w:r>
      <w:r w:rsidR="00861626" w:rsidRPr="007D4D92">
        <w:rPr>
          <w:rFonts w:ascii="Times New Roman" w:eastAsia="Times New Roman" w:hAnsi="Times New Roman" w:cs="Times New Roman"/>
          <w:sz w:val="28"/>
          <w:szCs w:val="28"/>
          <w:lang w:eastAsia="ru-RU"/>
        </w:rPr>
        <w:t xml:space="preserve"> раз:</w:t>
      </w:r>
    </w:p>
    <w:p w:rsidR="007D4D92" w:rsidRPr="007D4D92" w:rsidRDefault="007D4D92" w:rsidP="00CB41B8">
      <w:pPr>
        <w:pStyle w:val="a5"/>
        <w:tabs>
          <w:tab w:val="left" w:pos="1134"/>
        </w:tabs>
        <w:jc w:val="both"/>
        <w:rPr>
          <w:i/>
          <w:szCs w:val="28"/>
        </w:rPr>
      </w:pPr>
      <w:r w:rsidRPr="007D4D92">
        <w:rPr>
          <w:i/>
          <w:szCs w:val="28"/>
        </w:rPr>
        <w:t>1) Постановление Правительства Камчатского края от 20.06.</w:t>
      </w:r>
      <w:r w:rsidR="00D96B48">
        <w:rPr>
          <w:i/>
          <w:szCs w:val="28"/>
        </w:rPr>
        <w:t>2023</w:t>
      </w:r>
      <w:r w:rsidRPr="007D4D92">
        <w:rPr>
          <w:i/>
          <w:szCs w:val="28"/>
        </w:rPr>
        <w:t xml:space="preserve">                 № 327-П;</w:t>
      </w:r>
    </w:p>
    <w:p w:rsidR="00A31D1F" w:rsidRPr="00227FC0" w:rsidRDefault="00A31D1F" w:rsidP="006819FA">
      <w:pPr>
        <w:pStyle w:val="1"/>
        <w:numPr>
          <w:ilvl w:val="0"/>
          <w:numId w:val="17"/>
        </w:numPr>
        <w:spacing w:after="240" w:line="240" w:lineRule="auto"/>
        <w:ind w:left="0" w:firstLine="709"/>
        <w:rPr>
          <w:sz w:val="28"/>
          <w:szCs w:val="28"/>
        </w:rPr>
      </w:pPr>
      <w:r w:rsidRPr="00227FC0">
        <w:rPr>
          <w:sz w:val="28"/>
          <w:szCs w:val="28"/>
        </w:rPr>
        <w:t>Факторы, повлиявшие на результат реализации Государственной программы</w:t>
      </w:r>
      <w:r w:rsidR="00486DDA" w:rsidRPr="00227FC0">
        <w:rPr>
          <w:sz w:val="28"/>
          <w:szCs w:val="28"/>
        </w:rPr>
        <w:t xml:space="preserve"> Камчатского края «</w:t>
      </w:r>
      <w:r w:rsidR="006D655F" w:rsidRPr="00227FC0">
        <w:rPr>
          <w:sz w:val="28"/>
          <w:szCs w:val="28"/>
        </w:rPr>
        <w:t>Безопасная Камчатка</w:t>
      </w:r>
      <w:r w:rsidR="00202A6C">
        <w:rPr>
          <w:sz w:val="28"/>
          <w:szCs w:val="28"/>
        </w:rPr>
        <w:t xml:space="preserve">» в </w:t>
      </w:r>
      <w:r w:rsidR="00D96B48">
        <w:rPr>
          <w:sz w:val="28"/>
          <w:szCs w:val="28"/>
        </w:rPr>
        <w:t>2023</w:t>
      </w:r>
      <w:r w:rsidR="00486DDA" w:rsidRPr="00227FC0">
        <w:rPr>
          <w:sz w:val="28"/>
          <w:szCs w:val="28"/>
        </w:rPr>
        <w:t xml:space="preserve"> году.</w:t>
      </w:r>
    </w:p>
    <w:p w:rsidR="006D655F" w:rsidRPr="00227FC0" w:rsidRDefault="006D655F" w:rsidP="00227FC0">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27FC0">
        <w:rPr>
          <w:rFonts w:ascii="Times New Roman" w:eastAsia="Times New Roman" w:hAnsi="Times New Roman" w:cs="Times New Roman"/>
          <w:sz w:val="28"/>
          <w:szCs w:val="28"/>
          <w:lang w:eastAsia="ru-RU"/>
        </w:rPr>
        <w:t>Отсутствуют.</w:t>
      </w:r>
    </w:p>
    <w:p w:rsidR="00295B82" w:rsidRPr="00227FC0" w:rsidRDefault="00295B82" w:rsidP="00750F31">
      <w:pPr>
        <w:pStyle w:val="1"/>
        <w:spacing w:after="240" w:line="240" w:lineRule="auto"/>
        <w:ind w:firstLine="709"/>
        <w:rPr>
          <w:sz w:val="28"/>
          <w:szCs w:val="28"/>
        </w:rPr>
      </w:pPr>
      <w:r w:rsidRPr="00227FC0">
        <w:rPr>
          <w:sz w:val="28"/>
          <w:szCs w:val="28"/>
        </w:rPr>
        <w:t>8.</w:t>
      </w:r>
      <w:r w:rsidRPr="00227FC0">
        <w:rPr>
          <w:i/>
          <w:sz w:val="28"/>
          <w:szCs w:val="28"/>
        </w:rPr>
        <w:t xml:space="preserve"> </w:t>
      </w:r>
      <w:r w:rsidRPr="00227FC0">
        <w:rPr>
          <w:sz w:val="28"/>
          <w:szCs w:val="28"/>
        </w:rPr>
        <w:t>Оценка эффективности реализации Государственной программы Камчатского края «</w:t>
      </w:r>
      <w:r w:rsidR="006D655F" w:rsidRPr="00227FC0">
        <w:rPr>
          <w:sz w:val="28"/>
          <w:szCs w:val="28"/>
        </w:rPr>
        <w:t>Безопасная Камчатка</w:t>
      </w:r>
      <w:r w:rsidRPr="00227FC0">
        <w:rPr>
          <w:sz w:val="28"/>
          <w:szCs w:val="28"/>
        </w:rPr>
        <w:t xml:space="preserve">» в </w:t>
      </w:r>
      <w:r w:rsidR="00D96B48">
        <w:rPr>
          <w:sz w:val="28"/>
          <w:szCs w:val="28"/>
        </w:rPr>
        <w:t>2023</w:t>
      </w:r>
      <w:r w:rsidR="00581C45" w:rsidRPr="00227FC0">
        <w:rPr>
          <w:sz w:val="28"/>
          <w:szCs w:val="28"/>
        </w:rPr>
        <w:t xml:space="preserve"> </w:t>
      </w:r>
      <w:r w:rsidRPr="00227FC0">
        <w:rPr>
          <w:sz w:val="28"/>
          <w:szCs w:val="28"/>
        </w:rPr>
        <w:t>году.</w:t>
      </w:r>
    </w:p>
    <w:p w:rsidR="00295B82" w:rsidRPr="00227FC0" w:rsidRDefault="00295B82" w:rsidP="00295B82">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7D4D92">
        <w:rPr>
          <w:rFonts w:ascii="Times New Roman" w:eastAsia="Times New Roman" w:hAnsi="Times New Roman" w:cs="Times New Roman"/>
          <w:sz w:val="28"/>
          <w:szCs w:val="28"/>
          <w:lang w:eastAsia="ru-RU"/>
        </w:rPr>
        <w:t xml:space="preserve">В соответствии с приказом Министерства экономического развития Камчатского края от </w:t>
      </w:r>
      <w:r w:rsidR="007D4D92" w:rsidRPr="007D4D92">
        <w:rPr>
          <w:rFonts w:ascii="Times New Roman" w:eastAsia="Times New Roman" w:hAnsi="Times New Roman" w:cs="Times New Roman"/>
          <w:sz w:val="28"/>
          <w:szCs w:val="28"/>
          <w:lang w:eastAsia="ru-RU"/>
        </w:rPr>
        <w:t>13.02</w:t>
      </w:r>
      <w:r w:rsidRPr="007D4D92">
        <w:rPr>
          <w:rFonts w:ascii="Times New Roman" w:eastAsia="Times New Roman" w:hAnsi="Times New Roman" w:cs="Times New Roman"/>
          <w:sz w:val="28"/>
          <w:szCs w:val="28"/>
          <w:lang w:eastAsia="ru-RU"/>
        </w:rPr>
        <w:t>.20</w:t>
      </w:r>
      <w:r w:rsidR="007D4D92" w:rsidRPr="007D4D92">
        <w:rPr>
          <w:rFonts w:ascii="Times New Roman" w:eastAsia="Times New Roman" w:hAnsi="Times New Roman" w:cs="Times New Roman"/>
          <w:sz w:val="28"/>
          <w:szCs w:val="28"/>
          <w:lang w:eastAsia="ru-RU"/>
        </w:rPr>
        <w:t>23 № 6-Н «Об утверждении м</w:t>
      </w:r>
      <w:r w:rsidRPr="007D4D92">
        <w:rPr>
          <w:rFonts w:ascii="Times New Roman" w:eastAsia="Times New Roman" w:hAnsi="Times New Roman" w:cs="Times New Roman"/>
          <w:sz w:val="28"/>
          <w:szCs w:val="28"/>
          <w:lang w:eastAsia="ru-RU"/>
        </w:rPr>
        <w:t xml:space="preserve">етодических указаний по разработке и реализации государственных программ Камчатского края» </w:t>
      </w:r>
      <w:r w:rsidRPr="00227FC0">
        <w:rPr>
          <w:rFonts w:ascii="Times New Roman" w:eastAsia="Times New Roman" w:hAnsi="Times New Roman" w:cs="Times New Roman"/>
          <w:sz w:val="28"/>
          <w:szCs w:val="28"/>
          <w:lang w:eastAsia="ru-RU"/>
        </w:rPr>
        <w:t xml:space="preserve">разработаны единые требования, предъявляемые к оценке </w:t>
      </w:r>
      <w:r w:rsidRPr="00227FC0">
        <w:rPr>
          <w:rFonts w:ascii="Times New Roman" w:eastAsia="Times New Roman" w:hAnsi="Times New Roman" w:cs="Times New Roman"/>
          <w:sz w:val="28"/>
          <w:szCs w:val="28"/>
          <w:lang w:eastAsia="ru-RU"/>
        </w:rPr>
        <w:lastRenderedPageBreak/>
        <w:t xml:space="preserve">эффективности реализации государственных программ Камчатского края (далее – оценка эффективности реализации Программы). </w:t>
      </w:r>
    </w:p>
    <w:p w:rsidR="00295B82" w:rsidRPr="00227FC0" w:rsidRDefault="00295B82" w:rsidP="00295B82">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27FC0">
        <w:rPr>
          <w:rFonts w:ascii="Times New Roman" w:eastAsia="Times New Roman" w:hAnsi="Times New Roman" w:cs="Times New Roman"/>
          <w:sz w:val="28"/>
          <w:szCs w:val="28"/>
          <w:lang w:eastAsia="ru-RU"/>
        </w:rPr>
        <w:t>Оценка эффективности Программы производится с учетом следующих составляющих:</w:t>
      </w:r>
    </w:p>
    <w:p w:rsidR="00295B82" w:rsidRPr="00227FC0" w:rsidRDefault="00295B82" w:rsidP="00295B82">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27FC0">
        <w:rPr>
          <w:rFonts w:ascii="Times New Roman" w:eastAsia="Times New Roman" w:hAnsi="Times New Roman" w:cs="Times New Roman"/>
          <w:sz w:val="28"/>
          <w:szCs w:val="28"/>
          <w:lang w:eastAsia="ru-RU"/>
        </w:rPr>
        <w:t>оценки степени достижения целей и решения задач (далее - степень реализации) Программы;</w:t>
      </w:r>
    </w:p>
    <w:p w:rsidR="00295B82" w:rsidRPr="00227FC0" w:rsidRDefault="00295B82" w:rsidP="00295B82">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27FC0">
        <w:rPr>
          <w:rFonts w:ascii="Times New Roman" w:eastAsia="Times New Roman" w:hAnsi="Times New Roman" w:cs="Times New Roman"/>
          <w:sz w:val="28"/>
          <w:szCs w:val="28"/>
          <w:lang w:eastAsia="ru-RU"/>
        </w:rPr>
        <w:t>оценки степени соответствия запланированному уровню затрат краевого бюджета;</w:t>
      </w:r>
    </w:p>
    <w:p w:rsidR="00295B82" w:rsidRPr="00227FC0" w:rsidRDefault="00295B82" w:rsidP="00295B82">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27FC0">
        <w:rPr>
          <w:rFonts w:ascii="Times New Roman" w:eastAsia="Times New Roman" w:hAnsi="Times New Roman" w:cs="Times New Roman"/>
          <w:sz w:val="28"/>
          <w:szCs w:val="28"/>
          <w:lang w:eastAsia="ru-RU"/>
        </w:rPr>
        <w:t>оценки степени реализации контрольных событий плана реализации Программы (далее - степень реализации контрольных событий).</w:t>
      </w:r>
    </w:p>
    <w:p w:rsidR="00295B82" w:rsidRPr="00227FC0" w:rsidRDefault="00295B82" w:rsidP="00295B82">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227FC0">
        <w:rPr>
          <w:rFonts w:ascii="Times New Roman" w:eastAsia="Times New Roman" w:hAnsi="Times New Roman" w:cs="Times New Roman"/>
          <w:sz w:val="28"/>
          <w:szCs w:val="28"/>
          <w:lang w:eastAsia="ru-RU"/>
        </w:rPr>
        <w:t>Для оценки степени реализации Программы определена степень достижения плановых значений каждого показателя (индикатора) Программы.</w:t>
      </w:r>
    </w:p>
    <w:p w:rsidR="00295B82" w:rsidRPr="00227FC0" w:rsidRDefault="00295B82" w:rsidP="00295B82">
      <w:pPr>
        <w:pStyle w:val="a3"/>
        <w:tabs>
          <w:tab w:val="left" w:pos="1134"/>
        </w:tabs>
        <w:spacing w:after="0" w:line="240" w:lineRule="auto"/>
        <w:ind w:left="0" w:firstLine="709"/>
        <w:jc w:val="both"/>
        <w:rPr>
          <w:rFonts w:ascii="Times New Roman" w:eastAsia="Times New Roman" w:hAnsi="Times New Roman" w:cs="Times New Roman"/>
          <w:sz w:val="28"/>
          <w:szCs w:val="28"/>
          <w:lang w:eastAsia="ru-RU"/>
        </w:rPr>
      </w:pPr>
    </w:p>
    <w:p w:rsidR="00295B82" w:rsidRPr="00227FC0" w:rsidRDefault="00295B82" w:rsidP="00295B82">
      <w:pPr>
        <w:pStyle w:val="a4"/>
        <w:spacing w:after="120"/>
        <w:ind w:firstLine="709"/>
        <w:jc w:val="both"/>
        <w:rPr>
          <w:rFonts w:ascii="Times New Roman" w:eastAsiaTheme="minorEastAsia" w:hAnsi="Times New Roman" w:cs="Times New Roman"/>
          <w:b/>
          <w:sz w:val="28"/>
          <w:szCs w:val="28"/>
          <w:lang w:eastAsia="ru-RU"/>
        </w:rPr>
      </w:pPr>
      <w:r w:rsidRPr="00227FC0">
        <w:rPr>
          <w:rFonts w:ascii="Times New Roman" w:eastAsiaTheme="minorEastAsia" w:hAnsi="Times New Roman" w:cs="Times New Roman"/>
          <w:b/>
          <w:sz w:val="28"/>
          <w:szCs w:val="28"/>
          <w:lang w:eastAsia="ru-RU"/>
        </w:rPr>
        <w:t>Степень достижения планового значения показателя (индикатора) Программы рассчитывается по формул</w:t>
      </w:r>
      <w:r w:rsidR="002558DB" w:rsidRPr="00227FC0">
        <w:rPr>
          <w:rFonts w:ascii="Times New Roman" w:eastAsiaTheme="minorEastAsia" w:hAnsi="Times New Roman" w:cs="Times New Roman"/>
          <w:b/>
          <w:sz w:val="28"/>
          <w:szCs w:val="28"/>
          <w:lang w:eastAsia="ru-RU"/>
        </w:rPr>
        <w:t>ам</w:t>
      </w:r>
      <w:r w:rsidRPr="00227FC0">
        <w:rPr>
          <w:rFonts w:ascii="Times New Roman" w:eastAsiaTheme="minorEastAsia" w:hAnsi="Times New Roman" w:cs="Times New Roman"/>
          <w:b/>
          <w:sz w:val="28"/>
          <w:szCs w:val="28"/>
          <w:lang w:eastAsia="ru-RU"/>
        </w:rPr>
        <w:t>:</w:t>
      </w:r>
    </w:p>
    <w:p w:rsidR="00295B82" w:rsidRPr="00DD3DB7" w:rsidRDefault="00295B82" w:rsidP="00295B82">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2558DB" w:rsidRPr="002558DB" w:rsidRDefault="002558DB" w:rsidP="002558DB">
      <w:pPr>
        <w:autoSpaceDE w:val="0"/>
        <w:autoSpaceDN w:val="0"/>
        <w:adjustRightInd w:val="0"/>
        <w:spacing w:after="0" w:line="240" w:lineRule="auto"/>
        <w:ind w:firstLine="540"/>
        <w:jc w:val="both"/>
        <w:rPr>
          <w:rFonts w:ascii="Times New Roman" w:hAnsi="Times New Roman" w:cs="Times New Roman"/>
          <w:sz w:val="28"/>
          <w:szCs w:val="28"/>
        </w:rPr>
      </w:pPr>
      <w:r w:rsidRPr="00DD3DB7">
        <w:rPr>
          <w:rFonts w:ascii="Times New Roman" w:hAnsi="Times New Roman" w:cs="Times New Roman"/>
          <w:sz w:val="28"/>
          <w:szCs w:val="28"/>
        </w:rPr>
        <w:t>– для показателей (индикаторов), желаемой тенденцией развития которых является увеличение значений:</w:t>
      </w:r>
    </w:p>
    <w:p w:rsidR="002558DB" w:rsidRPr="002558DB" w:rsidRDefault="002558DB" w:rsidP="002558DB">
      <w:pPr>
        <w:autoSpaceDE w:val="0"/>
        <w:autoSpaceDN w:val="0"/>
        <w:adjustRightInd w:val="0"/>
        <w:spacing w:after="0" w:line="240" w:lineRule="auto"/>
        <w:ind w:firstLine="540"/>
        <w:jc w:val="both"/>
        <w:rPr>
          <w:rFonts w:ascii="Times New Roman" w:hAnsi="Times New Roman" w:cs="Times New Roman"/>
          <w:sz w:val="28"/>
          <w:szCs w:val="28"/>
        </w:rPr>
      </w:pPr>
    </w:p>
    <w:p w:rsidR="002558DB" w:rsidRDefault="005F3CEB" w:rsidP="002558DB">
      <w:pPr>
        <w:autoSpaceDE w:val="0"/>
        <w:autoSpaceDN w:val="0"/>
        <w:adjustRightInd w:val="0"/>
        <w:spacing w:after="0" w:line="240" w:lineRule="auto"/>
        <w:ind w:firstLine="540"/>
        <w:jc w:val="center"/>
        <w:rPr>
          <w:rFonts w:ascii="Times New Roman" w:hAnsi="Times New Roman" w:cs="Times New Roman"/>
          <w:sz w:val="28"/>
          <w:szCs w:val="28"/>
        </w:rPr>
      </w:pPr>
      <w:proofErr w:type="spellStart"/>
      <w:r w:rsidRPr="005F3CEB">
        <w:rPr>
          <w:rFonts w:ascii="Times New Roman" w:hAnsi="Times New Roman" w:cs="Times New Roman"/>
          <w:sz w:val="28"/>
          <w:szCs w:val="28"/>
        </w:rPr>
        <w:t>СД</w:t>
      </w:r>
      <w:r w:rsidRPr="005F3CEB">
        <w:rPr>
          <w:rFonts w:ascii="Times New Roman" w:hAnsi="Times New Roman" w:cs="Times New Roman"/>
          <w:sz w:val="28"/>
          <w:szCs w:val="28"/>
          <w:vertAlign w:val="subscript"/>
        </w:rPr>
        <w:t>гппз</w:t>
      </w:r>
      <w:proofErr w:type="spellEnd"/>
      <w:r w:rsidRPr="005F3CEB">
        <w:rPr>
          <w:rFonts w:ascii="Times New Roman" w:hAnsi="Times New Roman" w:cs="Times New Roman"/>
          <w:sz w:val="28"/>
          <w:szCs w:val="28"/>
          <w:vertAlign w:val="subscript"/>
        </w:rPr>
        <w:t xml:space="preserve"> </w:t>
      </w:r>
      <w:r w:rsidRPr="005F3CEB">
        <w:rPr>
          <w:rFonts w:ascii="Times New Roman" w:hAnsi="Times New Roman" w:cs="Times New Roman"/>
          <w:sz w:val="28"/>
          <w:szCs w:val="28"/>
        </w:rPr>
        <w:t>=</w:t>
      </w:r>
      <w:proofErr w:type="spellStart"/>
      <w:r w:rsidRPr="005F3CEB">
        <w:rPr>
          <w:rFonts w:ascii="Times New Roman" w:hAnsi="Times New Roman" w:cs="Times New Roman"/>
          <w:sz w:val="28"/>
          <w:szCs w:val="28"/>
        </w:rPr>
        <w:t>ЗП</w:t>
      </w:r>
      <w:r w:rsidRPr="005F3CEB">
        <w:rPr>
          <w:rFonts w:ascii="Times New Roman" w:hAnsi="Times New Roman" w:cs="Times New Roman"/>
          <w:sz w:val="28"/>
          <w:szCs w:val="28"/>
          <w:vertAlign w:val="subscript"/>
        </w:rPr>
        <w:t>гпф</w:t>
      </w:r>
      <w:proofErr w:type="spellEnd"/>
      <w:r w:rsidRPr="005F3CEB">
        <w:rPr>
          <w:rFonts w:ascii="Times New Roman" w:hAnsi="Times New Roman" w:cs="Times New Roman"/>
          <w:sz w:val="28"/>
          <w:szCs w:val="28"/>
        </w:rPr>
        <w:t>/</w:t>
      </w:r>
      <w:proofErr w:type="spellStart"/>
      <w:r w:rsidRPr="005F3CEB">
        <w:rPr>
          <w:rFonts w:ascii="Times New Roman" w:hAnsi="Times New Roman" w:cs="Times New Roman"/>
          <w:sz w:val="28"/>
          <w:szCs w:val="28"/>
        </w:rPr>
        <w:t>ЗП</w:t>
      </w:r>
      <w:r w:rsidRPr="005F3CEB">
        <w:rPr>
          <w:rFonts w:ascii="Times New Roman" w:hAnsi="Times New Roman" w:cs="Times New Roman"/>
          <w:sz w:val="28"/>
          <w:szCs w:val="28"/>
          <w:vertAlign w:val="subscript"/>
        </w:rPr>
        <w:t>гп</w:t>
      </w:r>
      <w:proofErr w:type="spellEnd"/>
      <w:r w:rsidR="002558DB" w:rsidRPr="002558DB">
        <w:rPr>
          <w:rFonts w:ascii="Times New Roman" w:hAnsi="Times New Roman" w:cs="Times New Roman"/>
          <w:sz w:val="28"/>
          <w:szCs w:val="28"/>
        </w:rPr>
        <w:t>;</w:t>
      </w:r>
    </w:p>
    <w:p w:rsidR="002558DB" w:rsidRPr="00FF29AD" w:rsidRDefault="002558DB" w:rsidP="002558D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2558DB" w:rsidRPr="00FF29AD" w:rsidRDefault="002558DB" w:rsidP="002558D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F29AD">
        <w:rPr>
          <w:rFonts w:ascii="Times New Roman" w:hAnsi="Times New Roman" w:cs="Times New Roman"/>
          <w:color w:val="000000" w:themeColor="text1"/>
          <w:sz w:val="28"/>
          <w:szCs w:val="28"/>
        </w:rPr>
        <w:t>– для показателей (индикаторов), желаемой тенденцией развития которых является снижение значений:</w:t>
      </w:r>
    </w:p>
    <w:p w:rsidR="002558DB" w:rsidRPr="00FF29AD" w:rsidRDefault="002558DB" w:rsidP="002558D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2558DB" w:rsidRPr="00FF29AD" w:rsidRDefault="002558DB" w:rsidP="00606354">
      <w:pPr>
        <w:autoSpaceDE w:val="0"/>
        <w:autoSpaceDN w:val="0"/>
        <w:adjustRightInd w:val="0"/>
        <w:spacing w:after="0" w:line="240" w:lineRule="auto"/>
        <w:ind w:firstLine="540"/>
        <w:jc w:val="center"/>
        <w:rPr>
          <w:rFonts w:ascii="Times New Roman" w:hAnsi="Times New Roman" w:cs="Times New Roman"/>
          <w:color w:val="000000" w:themeColor="text1"/>
          <w:sz w:val="28"/>
          <w:szCs w:val="28"/>
        </w:rPr>
      </w:pPr>
      <w:r w:rsidRPr="00FF29AD">
        <w:rPr>
          <w:rFonts w:ascii="Times New Roman" w:hAnsi="Times New Roman" w:cs="Times New Roman"/>
          <w:noProof/>
          <w:color w:val="000000" w:themeColor="text1"/>
          <w:position w:val="-14"/>
          <w:sz w:val="28"/>
          <w:szCs w:val="28"/>
          <w:lang w:eastAsia="ru-RU"/>
        </w:rPr>
        <w:drawing>
          <wp:inline distT="0" distB="0" distL="0" distR="0" wp14:anchorId="46B3A86C" wp14:editId="755118DD">
            <wp:extent cx="1463040" cy="278130"/>
            <wp:effectExtent l="0" t="0" r="3810" b="7620"/>
            <wp:docPr id="2" name="Рисунок 2" descr="base_1_159904_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descr="base_1_159904_59"/>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278130"/>
                    </a:xfrm>
                    <a:prstGeom prst="rect">
                      <a:avLst/>
                    </a:prstGeom>
                    <a:solidFill>
                      <a:srgbClr val="FFFFFF"/>
                    </a:solidFill>
                    <a:ln>
                      <a:noFill/>
                    </a:ln>
                  </pic:spPr>
                </pic:pic>
              </a:graphicData>
            </a:graphic>
          </wp:inline>
        </w:drawing>
      </w:r>
      <w:r w:rsidR="00606354">
        <w:rPr>
          <w:rFonts w:ascii="Times New Roman" w:hAnsi="Times New Roman" w:cs="Times New Roman"/>
          <w:color w:val="000000" w:themeColor="text1"/>
          <w:sz w:val="28"/>
          <w:szCs w:val="28"/>
        </w:rPr>
        <w:t xml:space="preserve">, </w:t>
      </w:r>
      <w:r w:rsidRPr="00FF29AD">
        <w:rPr>
          <w:rFonts w:ascii="Times New Roman" w:hAnsi="Times New Roman" w:cs="Times New Roman"/>
          <w:color w:val="000000" w:themeColor="text1"/>
          <w:sz w:val="28"/>
          <w:szCs w:val="28"/>
        </w:rPr>
        <w:t>где:</w:t>
      </w:r>
    </w:p>
    <w:p w:rsidR="002558DB" w:rsidRPr="00FF29AD" w:rsidRDefault="002558DB" w:rsidP="002558D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F29AD">
        <w:rPr>
          <w:rFonts w:ascii="Times New Roman" w:hAnsi="Times New Roman" w:cs="Times New Roman"/>
          <w:color w:val="000000" w:themeColor="text1"/>
          <w:sz w:val="28"/>
          <w:szCs w:val="28"/>
        </w:rPr>
        <w:t xml:space="preserve"> </w:t>
      </w:r>
      <w:proofErr w:type="spellStart"/>
      <w:r w:rsidR="008649D3" w:rsidRPr="00FF29AD">
        <w:rPr>
          <w:rFonts w:ascii="Times New Roman" w:hAnsi="Times New Roman" w:cs="Times New Roman"/>
          <w:color w:val="000000" w:themeColor="text1"/>
          <w:sz w:val="28"/>
          <w:szCs w:val="28"/>
        </w:rPr>
        <w:t>СД</w:t>
      </w:r>
      <w:r w:rsidR="008649D3" w:rsidRPr="00FF29AD">
        <w:rPr>
          <w:rFonts w:ascii="Times New Roman" w:hAnsi="Times New Roman" w:cs="Times New Roman"/>
          <w:color w:val="000000" w:themeColor="text1"/>
          <w:sz w:val="28"/>
          <w:szCs w:val="28"/>
          <w:vertAlign w:val="subscript"/>
        </w:rPr>
        <w:t>гппз</w:t>
      </w:r>
      <w:proofErr w:type="spellEnd"/>
      <w:r w:rsidR="008649D3" w:rsidRPr="00FF29AD">
        <w:rPr>
          <w:rFonts w:ascii="Times New Roman" w:hAnsi="Times New Roman" w:cs="Times New Roman"/>
          <w:color w:val="000000" w:themeColor="text1"/>
          <w:sz w:val="28"/>
          <w:szCs w:val="28"/>
        </w:rPr>
        <w:t xml:space="preserve"> </w:t>
      </w:r>
      <w:r w:rsidRPr="00FF29AD">
        <w:rPr>
          <w:rFonts w:ascii="Times New Roman" w:hAnsi="Times New Roman" w:cs="Times New Roman"/>
          <w:color w:val="000000" w:themeColor="text1"/>
          <w:sz w:val="28"/>
          <w:szCs w:val="28"/>
        </w:rPr>
        <w:t>– степень достижения планового значения показателя (индикатора) государственной программы;</w:t>
      </w:r>
    </w:p>
    <w:p w:rsidR="002558DB" w:rsidRPr="00FF29AD" w:rsidRDefault="002558DB" w:rsidP="002558D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F29AD">
        <w:rPr>
          <w:rFonts w:ascii="Times New Roman" w:hAnsi="Times New Roman" w:cs="Times New Roman"/>
          <w:color w:val="000000" w:themeColor="text1"/>
          <w:sz w:val="28"/>
          <w:szCs w:val="28"/>
        </w:rPr>
        <w:t xml:space="preserve"> </w:t>
      </w:r>
      <w:proofErr w:type="spellStart"/>
      <w:proofErr w:type="gramStart"/>
      <w:r w:rsidR="008649D3" w:rsidRPr="00FF29AD">
        <w:rPr>
          <w:rFonts w:ascii="Times New Roman" w:hAnsi="Times New Roman" w:cs="Times New Roman"/>
          <w:color w:val="000000" w:themeColor="text1"/>
          <w:sz w:val="28"/>
          <w:szCs w:val="28"/>
        </w:rPr>
        <w:t>ЗП</w:t>
      </w:r>
      <w:r w:rsidR="008649D3" w:rsidRPr="00FF29AD">
        <w:rPr>
          <w:rFonts w:ascii="Times New Roman" w:hAnsi="Times New Roman" w:cs="Times New Roman"/>
          <w:color w:val="000000" w:themeColor="text1"/>
          <w:sz w:val="28"/>
          <w:szCs w:val="28"/>
          <w:vertAlign w:val="subscript"/>
        </w:rPr>
        <w:t>гпф</w:t>
      </w:r>
      <w:proofErr w:type="spellEnd"/>
      <w:r w:rsidR="008649D3" w:rsidRPr="00FF29AD">
        <w:rPr>
          <w:rFonts w:ascii="Times New Roman" w:hAnsi="Times New Roman" w:cs="Times New Roman"/>
          <w:color w:val="000000" w:themeColor="text1"/>
          <w:sz w:val="28"/>
          <w:szCs w:val="28"/>
          <w:vertAlign w:val="subscript"/>
        </w:rPr>
        <w:t xml:space="preserve"> </w:t>
      </w:r>
      <w:r w:rsidRPr="00FF29AD">
        <w:rPr>
          <w:rFonts w:ascii="Times New Roman" w:hAnsi="Times New Roman" w:cs="Times New Roman"/>
          <w:color w:val="000000" w:themeColor="text1"/>
          <w:sz w:val="28"/>
          <w:szCs w:val="28"/>
        </w:rPr>
        <w:t xml:space="preserve"> –</w:t>
      </w:r>
      <w:proofErr w:type="gramEnd"/>
      <w:r w:rsidRPr="00FF29AD">
        <w:rPr>
          <w:rFonts w:ascii="Times New Roman" w:hAnsi="Times New Roman" w:cs="Times New Roman"/>
          <w:color w:val="000000" w:themeColor="text1"/>
          <w:sz w:val="28"/>
          <w:szCs w:val="28"/>
        </w:rPr>
        <w:t xml:space="preserve"> значение показателя (индикатора), фактически достигнутое на конец отчетного периода;</w:t>
      </w:r>
    </w:p>
    <w:p w:rsidR="00295B82" w:rsidRDefault="008649D3" w:rsidP="002558D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roofErr w:type="spellStart"/>
      <w:r w:rsidRPr="00FF29AD">
        <w:rPr>
          <w:rFonts w:ascii="Times New Roman" w:hAnsi="Times New Roman" w:cs="Times New Roman"/>
          <w:color w:val="000000" w:themeColor="text1"/>
          <w:sz w:val="28"/>
          <w:szCs w:val="28"/>
        </w:rPr>
        <w:t>ЗП</w:t>
      </w:r>
      <w:r w:rsidRPr="00FF29AD">
        <w:rPr>
          <w:rFonts w:ascii="Times New Roman" w:hAnsi="Times New Roman" w:cs="Times New Roman"/>
          <w:color w:val="000000" w:themeColor="text1"/>
          <w:sz w:val="28"/>
          <w:szCs w:val="28"/>
          <w:vertAlign w:val="subscript"/>
        </w:rPr>
        <w:t>гпп</w:t>
      </w:r>
      <w:proofErr w:type="spellEnd"/>
      <w:r w:rsidR="002558DB" w:rsidRPr="00FF29AD">
        <w:rPr>
          <w:rFonts w:ascii="Times New Roman" w:hAnsi="Times New Roman" w:cs="Times New Roman"/>
          <w:color w:val="000000" w:themeColor="text1"/>
          <w:sz w:val="28"/>
          <w:szCs w:val="28"/>
        </w:rPr>
        <w:t xml:space="preserve"> – плановое значение показателя (индикатора) государственной программы.</w:t>
      </w:r>
      <w:r w:rsidR="00606354">
        <w:rPr>
          <w:rFonts w:ascii="Times New Roman" w:hAnsi="Times New Roman" w:cs="Times New Roman"/>
          <w:color w:val="000000" w:themeColor="text1"/>
          <w:sz w:val="28"/>
          <w:szCs w:val="28"/>
        </w:rPr>
        <w:t xml:space="preserve"> </w:t>
      </w:r>
    </w:p>
    <w:p w:rsidR="00606354" w:rsidRDefault="00606354" w:rsidP="002558D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606354" w:rsidRPr="00FF29AD" w:rsidRDefault="00606354" w:rsidP="002558D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Расчеты с</w:t>
      </w:r>
      <w:r w:rsidRPr="00606354">
        <w:rPr>
          <w:rFonts w:ascii="Times New Roman" w:hAnsi="Times New Roman" w:cs="Times New Roman"/>
          <w:color w:val="000000" w:themeColor="text1"/>
          <w:sz w:val="28"/>
          <w:szCs w:val="28"/>
        </w:rPr>
        <w:t>тепен</w:t>
      </w:r>
      <w:r>
        <w:rPr>
          <w:rFonts w:ascii="Times New Roman" w:hAnsi="Times New Roman" w:cs="Times New Roman"/>
          <w:color w:val="000000" w:themeColor="text1"/>
          <w:sz w:val="28"/>
          <w:szCs w:val="28"/>
        </w:rPr>
        <w:t>и</w:t>
      </w:r>
      <w:r w:rsidRPr="00606354">
        <w:rPr>
          <w:rFonts w:ascii="Times New Roman" w:hAnsi="Times New Roman" w:cs="Times New Roman"/>
          <w:color w:val="000000" w:themeColor="text1"/>
          <w:sz w:val="28"/>
          <w:szCs w:val="28"/>
        </w:rPr>
        <w:t xml:space="preserve"> достижения планового значения показател</w:t>
      </w:r>
      <w:r>
        <w:rPr>
          <w:rFonts w:ascii="Times New Roman" w:hAnsi="Times New Roman" w:cs="Times New Roman"/>
          <w:color w:val="000000" w:themeColor="text1"/>
          <w:sz w:val="28"/>
          <w:szCs w:val="28"/>
        </w:rPr>
        <w:t>ей</w:t>
      </w:r>
      <w:r w:rsidRPr="00606354">
        <w:rPr>
          <w:rFonts w:ascii="Times New Roman" w:hAnsi="Times New Roman" w:cs="Times New Roman"/>
          <w:color w:val="000000" w:themeColor="text1"/>
          <w:sz w:val="28"/>
          <w:szCs w:val="28"/>
        </w:rPr>
        <w:t xml:space="preserve"> (индикатор</w:t>
      </w:r>
      <w:r>
        <w:rPr>
          <w:rFonts w:ascii="Times New Roman" w:hAnsi="Times New Roman" w:cs="Times New Roman"/>
          <w:color w:val="000000" w:themeColor="text1"/>
          <w:sz w:val="28"/>
          <w:szCs w:val="28"/>
        </w:rPr>
        <w:t>ов</w:t>
      </w:r>
      <w:r w:rsidRPr="0060635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w:t>
      </w:r>
      <w:r w:rsidRPr="00606354">
        <w:rPr>
          <w:rFonts w:ascii="Times New Roman" w:hAnsi="Times New Roman" w:cs="Times New Roman"/>
          <w:color w:val="000000" w:themeColor="text1"/>
          <w:sz w:val="28"/>
          <w:szCs w:val="28"/>
        </w:rPr>
        <w:t>рограммы</w:t>
      </w:r>
      <w:r>
        <w:rPr>
          <w:rFonts w:ascii="Times New Roman" w:hAnsi="Times New Roman" w:cs="Times New Roman"/>
          <w:color w:val="000000" w:themeColor="text1"/>
          <w:sz w:val="28"/>
          <w:szCs w:val="28"/>
        </w:rPr>
        <w:t xml:space="preserve"> приведены в колонке 7 таблицы 11.</w:t>
      </w:r>
    </w:p>
    <w:p w:rsidR="002558DB" w:rsidRDefault="002558DB" w:rsidP="00295B82">
      <w:pPr>
        <w:autoSpaceDE w:val="0"/>
        <w:autoSpaceDN w:val="0"/>
        <w:adjustRightInd w:val="0"/>
        <w:spacing w:after="0" w:line="240" w:lineRule="auto"/>
        <w:ind w:firstLine="540"/>
        <w:jc w:val="both"/>
        <w:rPr>
          <w:rFonts w:ascii="Times New Roman" w:hAnsi="Times New Roman" w:cs="Times New Roman"/>
          <w:sz w:val="28"/>
          <w:szCs w:val="28"/>
        </w:rPr>
      </w:pPr>
    </w:p>
    <w:p w:rsidR="002558DB" w:rsidRPr="00506118" w:rsidRDefault="002558DB" w:rsidP="00295B82">
      <w:pPr>
        <w:autoSpaceDE w:val="0"/>
        <w:autoSpaceDN w:val="0"/>
        <w:adjustRightInd w:val="0"/>
        <w:spacing w:after="0" w:line="240" w:lineRule="auto"/>
        <w:ind w:firstLine="540"/>
        <w:jc w:val="both"/>
        <w:rPr>
          <w:rFonts w:ascii="Times New Roman" w:hAnsi="Times New Roman" w:cs="Times New Roman"/>
          <w:sz w:val="28"/>
          <w:szCs w:val="28"/>
        </w:rPr>
      </w:pPr>
    </w:p>
    <w:p w:rsidR="00295B82" w:rsidRPr="00506118" w:rsidRDefault="00295B82" w:rsidP="00295B82">
      <w:pPr>
        <w:pStyle w:val="a4"/>
        <w:spacing w:after="120"/>
        <w:ind w:firstLine="709"/>
        <w:jc w:val="both"/>
        <w:rPr>
          <w:rFonts w:ascii="Times New Roman" w:eastAsiaTheme="minorEastAsia" w:hAnsi="Times New Roman" w:cs="Times New Roman"/>
          <w:b/>
          <w:sz w:val="28"/>
          <w:szCs w:val="28"/>
          <w:lang w:eastAsia="ru-RU"/>
        </w:rPr>
      </w:pPr>
      <w:r w:rsidRPr="00506118">
        <w:rPr>
          <w:rFonts w:ascii="Times New Roman" w:eastAsiaTheme="minorEastAsia" w:hAnsi="Times New Roman" w:cs="Times New Roman"/>
          <w:b/>
          <w:sz w:val="28"/>
          <w:szCs w:val="28"/>
          <w:lang w:eastAsia="ru-RU"/>
        </w:rPr>
        <w:t xml:space="preserve">Степень реализации </w:t>
      </w:r>
      <w:r w:rsidR="002558DB">
        <w:rPr>
          <w:rFonts w:ascii="Times New Roman" w:eastAsiaTheme="minorEastAsia" w:hAnsi="Times New Roman" w:cs="Times New Roman"/>
          <w:b/>
          <w:sz w:val="28"/>
          <w:szCs w:val="28"/>
          <w:lang w:eastAsia="ru-RU"/>
        </w:rPr>
        <w:t xml:space="preserve">государственной </w:t>
      </w:r>
      <w:r w:rsidRPr="00506118">
        <w:rPr>
          <w:rFonts w:ascii="Times New Roman" w:eastAsiaTheme="minorEastAsia" w:hAnsi="Times New Roman" w:cs="Times New Roman"/>
          <w:b/>
          <w:sz w:val="28"/>
          <w:szCs w:val="28"/>
          <w:lang w:eastAsia="ru-RU"/>
        </w:rPr>
        <w:t>Программы рассчитывается по формуле:</w:t>
      </w:r>
    </w:p>
    <w:p w:rsidR="00295B82" w:rsidRPr="001A066F" w:rsidRDefault="001A066F" w:rsidP="001A066F">
      <w:pPr>
        <w:widowControl w:val="0"/>
        <w:autoSpaceDE w:val="0"/>
        <w:autoSpaceDN w:val="0"/>
        <w:spacing w:after="0" w:line="240" w:lineRule="auto"/>
        <w:ind w:left="2832"/>
        <w:rPr>
          <w:rFonts w:ascii="Times New Roman" w:eastAsia="Times New Roman" w:hAnsi="Times New Roman" w:cs="Times New Roman"/>
          <w:color w:val="000000" w:themeColor="text1"/>
          <w:sz w:val="28"/>
          <w:szCs w:val="28"/>
          <w:lang w:eastAsia="ru-RU"/>
        </w:rPr>
      </w:pPr>
      <w:r>
        <w:rPr>
          <w:rFonts w:ascii="Times New Roman" w:hAnsi="Times New Roman" w:cs="Times New Roman"/>
          <w:sz w:val="28"/>
          <w:szCs w:val="28"/>
        </w:rPr>
        <w:t xml:space="preserve">   </w:t>
      </w:r>
      <w:r>
        <w:rPr>
          <w:rFonts w:ascii="Times New Roman" w:eastAsia="Times New Roman" w:hAnsi="Times New Roman" w:cs="Times New Roman"/>
          <w:color w:val="000000" w:themeColor="text1"/>
          <w:sz w:val="28"/>
          <w:szCs w:val="28"/>
          <w:lang w:eastAsia="ru-RU"/>
        </w:rPr>
        <w:t xml:space="preserve">  </w:t>
      </w:r>
      <w:r w:rsidR="00295B82" w:rsidRPr="001A066F">
        <w:rPr>
          <w:rFonts w:ascii="Times New Roman" w:eastAsia="Times New Roman" w:hAnsi="Times New Roman" w:cs="Times New Roman"/>
          <w:color w:val="000000" w:themeColor="text1"/>
          <w:sz w:val="28"/>
          <w:szCs w:val="28"/>
          <w:lang w:eastAsia="ru-RU"/>
        </w:rPr>
        <w:t xml:space="preserve"> </w:t>
      </w:r>
      <w:r w:rsidR="00295B82" w:rsidRPr="001A066F">
        <w:rPr>
          <w:rFonts w:ascii="Times New Roman" w:eastAsia="Times New Roman" w:hAnsi="Times New Roman" w:cs="Times New Roman"/>
          <w:noProof/>
          <w:color w:val="000000" w:themeColor="text1"/>
          <w:position w:val="-28"/>
          <w:sz w:val="32"/>
          <w:szCs w:val="28"/>
          <w:lang w:eastAsia="ru-RU"/>
        </w:rPr>
        <w:drawing>
          <wp:inline distT="0" distB="0" distL="0" distR="0" wp14:anchorId="1E4CCB3B" wp14:editId="031D4F62">
            <wp:extent cx="1550477" cy="485103"/>
            <wp:effectExtent l="0" t="0" r="0" b="0"/>
            <wp:docPr id="10" name="Рисунок 10" descr="base_1_159904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descr="base_1_159904_6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9525" cy="497320"/>
                    </a:xfrm>
                    <a:prstGeom prst="rect">
                      <a:avLst/>
                    </a:prstGeom>
                    <a:solidFill>
                      <a:srgbClr val="FFFFFF"/>
                    </a:solidFill>
                    <a:ln>
                      <a:noFill/>
                    </a:ln>
                  </pic:spPr>
                </pic:pic>
              </a:graphicData>
            </a:graphic>
          </wp:inline>
        </w:drawing>
      </w:r>
    </w:p>
    <w:p w:rsidR="00295B82" w:rsidRPr="001A066F" w:rsidRDefault="00411B3A" w:rsidP="00411B3A">
      <w:pPr>
        <w:widowControl w:val="0"/>
        <w:autoSpaceDE w:val="0"/>
        <w:autoSpaceDN w:val="0"/>
        <w:spacing w:after="0" w:line="240" w:lineRule="auto"/>
        <w:ind w:left="2484" w:firstLine="348"/>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t xml:space="preserve">       </w:t>
      </w:r>
      <w:r w:rsidR="00717FC1" w:rsidRPr="001A066F">
        <w:rPr>
          <w:rFonts w:ascii="Times New Roman" w:hAnsi="Times New Roman" w:cs="Times New Roman"/>
          <w:color w:val="000000" w:themeColor="text1"/>
          <w:sz w:val="28"/>
          <w:szCs w:val="28"/>
        </w:rPr>
        <w:t>СР</w:t>
      </w:r>
      <w:r w:rsidR="00717FC1" w:rsidRPr="001A066F">
        <w:rPr>
          <w:rFonts w:ascii="Times New Roman" w:hAnsi="Times New Roman" w:cs="Times New Roman"/>
          <w:color w:val="000000" w:themeColor="text1"/>
          <w:sz w:val="20"/>
          <w:szCs w:val="28"/>
          <w:vertAlign w:val="subscript"/>
        </w:rPr>
        <w:t xml:space="preserve">ГП </w:t>
      </w:r>
      <w:r w:rsidR="002558DB" w:rsidRPr="001A066F">
        <w:rPr>
          <w:rFonts w:ascii="Times New Roman" w:hAnsi="Times New Roman" w:cs="Times New Roman"/>
          <w:color w:val="000000" w:themeColor="text1"/>
          <w:sz w:val="28"/>
          <w:szCs w:val="28"/>
        </w:rPr>
        <w:t>=</w:t>
      </w:r>
      <w:r w:rsidR="00717FC1" w:rsidRPr="001A066F">
        <w:rPr>
          <w:rFonts w:ascii="Times New Roman" w:hAnsi="Times New Roman" w:cs="Times New Roman"/>
          <w:color w:val="000000" w:themeColor="text1"/>
          <w:sz w:val="28"/>
          <w:szCs w:val="28"/>
        </w:rPr>
        <w:t xml:space="preserve"> </w:t>
      </w:r>
      <w:r w:rsidR="008A5BCC">
        <w:rPr>
          <w:rFonts w:ascii="Times New Roman" w:hAnsi="Times New Roman" w:cs="Times New Roman"/>
          <w:color w:val="000000" w:themeColor="text1"/>
          <w:sz w:val="28"/>
          <w:szCs w:val="28"/>
        </w:rPr>
        <w:t>30</w:t>
      </w:r>
      <w:r w:rsidR="00717FC1" w:rsidRPr="001A066F">
        <w:rPr>
          <w:rFonts w:ascii="Times New Roman" w:hAnsi="Times New Roman" w:cs="Times New Roman"/>
          <w:color w:val="000000" w:themeColor="text1"/>
          <w:sz w:val="28"/>
          <w:szCs w:val="28"/>
        </w:rPr>
        <w:t>/</w:t>
      </w:r>
      <w:r w:rsidR="002543F4">
        <w:rPr>
          <w:rFonts w:ascii="Times New Roman" w:hAnsi="Times New Roman" w:cs="Times New Roman"/>
          <w:color w:val="000000" w:themeColor="text1"/>
          <w:sz w:val="28"/>
          <w:szCs w:val="28"/>
        </w:rPr>
        <w:t>30</w:t>
      </w:r>
      <w:r w:rsidR="00717FC1" w:rsidRPr="001A066F">
        <w:rPr>
          <w:rFonts w:ascii="Times New Roman" w:hAnsi="Times New Roman" w:cs="Times New Roman"/>
          <w:color w:val="000000" w:themeColor="text1"/>
          <w:sz w:val="28"/>
          <w:szCs w:val="28"/>
        </w:rPr>
        <w:t>=</w:t>
      </w:r>
      <w:r w:rsidR="008A5BCC">
        <w:rPr>
          <w:rFonts w:ascii="Times New Roman" w:hAnsi="Times New Roman" w:cs="Times New Roman"/>
          <w:color w:val="000000" w:themeColor="text1"/>
          <w:sz w:val="28"/>
          <w:szCs w:val="28"/>
        </w:rPr>
        <w:t>1</w:t>
      </w:r>
      <w:r w:rsidR="001A066F" w:rsidRPr="001A066F">
        <w:rPr>
          <w:rFonts w:ascii="Times New Roman" w:eastAsia="Times New Roman" w:hAnsi="Times New Roman" w:cs="Times New Roman"/>
          <w:color w:val="000000" w:themeColor="text1"/>
          <w:sz w:val="28"/>
          <w:szCs w:val="28"/>
          <w:lang w:eastAsia="ru-RU"/>
        </w:rPr>
        <w:t>, где</w:t>
      </w:r>
    </w:p>
    <w:p w:rsidR="00295B82" w:rsidRPr="001A066F" w:rsidRDefault="002558DB" w:rsidP="002558DB">
      <w:pPr>
        <w:autoSpaceDE w:val="0"/>
        <w:autoSpaceDN w:val="0"/>
        <w:adjustRightInd w:val="0"/>
        <w:spacing w:after="0" w:line="240" w:lineRule="auto"/>
        <w:ind w:left="360"/>
        <w:jc w:val="both"/>
        <w:rPr>
          <w:rFonts w:ascii="Times New Roman" w:hAnsi="Times New Roman" w:cs="Times New Roman"/>
          <w:color w:val="000000" w:themeColor="text1"/>
          <w:sz w:val="28"/>
          <w:szCs w:val="28"/>
        </w:rPr>
      </w:pPr>
      <w:r w:rsidRPr="001A066F">
        <w:rPr>
          <w:rFonts w:ascii="Times New Roman" w:hAnsi="Times New Roman" w:cs="Times New Roman"/>
          <w:noProof/>
          <w:color w:val="000000" w:themeColor="text1"/>
          <w:sz w:val="28"/>
          <w:szCs w:val="28"/>
          <w:lang w:eastAsia="ru-RU"/>
        </w:rPr>
        <w:drawing>
          <wp:inline distT="0" distB="0" distL="0" distR="0" wp14:anchorId="167B17E1" wp14:editId="0B4FCBD7">
            <wp:extent cx="347345" cy="24384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345" cy="243840"/>
                    </a:xfrm>
                    <a:prstGeom prst="rect">
                      <a:avLst/>
                    </a:prstGeom>
                    <a:noFill/>
                  </pic:spPr>
                </pic:pic>
              </a:graphicData>
            </a:graphic>
          </wp:inline>
        </w:drawing>
      </w:r>
      <w:r w:rsidRPr="001A066F">
        <w:rPr>
          <w:rFonts w:ascii="Times New Roman" w:hAnsi="Times New Roman" w:cs="Times New Roman"/>
          <w:color w:val="000000" w:themeColor="text1"/>
          <w:sz w:val="28"/>
          <w:szCs w:val="28"/>
        </w:rPr>
        <w:t>– степень реализации государственной программы;</w:t>
      </w:r>
    </w:p>
    <w:p w:rsidR="002558DB" w:rsidRPr="00395291" w:rsidRDefault="002558DB" w:rsidP="002558DB">
      <w:pPr>
        <w:pStyle w:val="ConsPlusNormal"/>
        <w:ind w:left="360"/>
        <w:jc w:val="both"/>
      </w:pPr>
      <w:r w:rsidRPr="00395291">
        <w:rPr>
          <w:noProof/>
          <w:lang w:eastAsia="ru-RU"/>
        </w:rPr>
        <w:lastRenderedPageBreak/>
        <w:drawing>
          <wp:inline distT="0" distB="0" distL="0" distR="0" wp14:anchorId="0515FDBE">
            <wp:extent cx="487680" cy="243840"/>
            <wp:effectExtent l="0" t="0" r="762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680" cy="243840"/>
                    </a:xfrm>
                    <a:prstGeom prst="rect">
                      <a:avLst/>
                    </a:prstGeom>
                    <a:noFill/>
                  </pic:spPr>
                </pic:pic>
              </a:graphicData>
            </a:graphic>
          </wp:inline>
        </w:drawing>
      </w:r>
      <w:r w:rsidRPr="00395291">
        <w:t>– степень достижения планового значения показателя (индикатора) государственной программы;</w:t>
      </w:r>
    </w:p>
    <w:p w:rsidR="002558DB" w:rsidRPr="00395291" w:rsidRDefault="002558DB" w:rsidP="002558DB">
      <w:pPr>
        <w:pStyle w:val="ConsPlusNormal"/>
        <w:ind w:left="360"/>
        <w:jc w:val="both"/>
      </w:pPr>
      <w:r w:rsidRPr="00395291">
        <w:t>М – число показателей (индикаторов) государственной программы.</w:t>
      </w:r>
    </w:p>
    <w:p w:rsidR="002558DB" w:rsidRPr="00202676" w:rsidRDefault="002558DB" w:rsidP="002558DB">
      <w:pPr>
        <w:pStyle w:val="ConsPlusNormal"/>
        <w:ind w:left="360"/>
        <w:jc w:val="both"/>
      </w:pPr>
      <w:r w:rsidRPr="00395291">
        <w:t xml:space="preserve">При использовании данной формулы, в случае если </w:t>
      </w:r>
      <w:proofErr w:type="spellStart"/>
      <w:r w:rsidRPr="00395291">
        <w:t>СД</w:t>
      </w:r>
      <w:r w:rsidRPr="00395291">
        <w:rPr>
          <w:vertAlign w:val="subscript"/>
        </w:rPr>
        <w:t>гппз</w:t>
      </w:r>
      <w:proofErr w:type="spellEnd"/>
      <w:r w:rsidRPr="00395291">
        <w:t xml:space="preserve"> больше 1, значение </w:t>
      </w:r>
      <w:proofErr w:type="spellStart"/>
      <w:r w:rsidRPr="00395291">
        <w:t>СД</w:t>
      </w:r>
      <w:r w:rsidRPr="00395291">
        <w:rPr>
          <w:vertAlign w:val="subscript"/>
        </w:rPr>
        <w:t>гппз</w:t>
      </w:r>
      <w:proofErr w:type="spellEnd"/>
      <w:r w:rsidRPr="00395291">
        <w:t xml:space="preserve"> принимается равным 1.</w:t>
      </w:r>
    </w:p>
    <w:p w:rsidR="002558DB" w:rsidRPr="00202676" w:rsidRDefault="002558DB" w:rsidP="002558DB">
      <w:pPr>
        <w:pStyle w:val="ConsPlusNormal"/>
        <w:tabs>
          <w:tab w:val="left" w:pos="1162"/>
        </w:tabs>
        <w:ind w:left="360"/>
        <w:jc w:val="both"/>
      </w:pPr>
    </w:p>
    <w:p w:rsidR="002558DB" w:rsidRPr="002558DB" w:rsidRDefault="002558DB" w:rsidP="002558DB">
      <w:pPr>
        <w:autoSpaceDE w:val="0"/>
        <w:autoSpaceDN w:val="0"/>
        <w:adjustRightInd w:val="0"/>
        <w:spacing w:after="0" w:line="240" w:lineRule="auto"/>
        <w:ind w:left="360"/>
        <w:jc w:val="both"/>
        <w:rPr>
          <w:rFonts w:ascii="Times New Roman" w:hAnsi="Times New Roman" w:cs="Times New Roman"/>
          <w:sz w:val="28"/>
          <w:szCs w:val="28"/>
        </w:rPr>
      </w:pPr>
    </w:p>
    <w:p w:rsidR="00295B82" w:rsidRPr="002A72CF" w:rsidRDefault="00295B82" w:rsidP="00295B82">
      <w:pPr>
        <w:pStyle w:val="a4"/>
        <w:spacing w:after="120"/>
        <w:ind w:firstLine="709"/>
        <w:jc w:val="both"/>
        <w:rPr>
          <w:rFonts w:ascii="Times New Roman" w:eastAsiaTheme="minorEastAsia" w:hAnsi="Times New Roman" w:cs="Times New Roman"/>
          <w:b/>
          <w:color w:val="000000" w:themeColor="text1"/>
          <w:sz w:val="28"/>
          <w:szCs w:val="28"/>
          <w:lang w:eastAsia="ru-RU"/>
        </w:rPr>
      </w:pPr>
      <w:r w:rsidRPr="002A72CF">
        <w:rPr>
          <w:rFonts w:ascii="Times New Roman" w:eastAsiaTheme="minorEastAsia" w:hAnsi="Times New Roman" w:cs="Times New Roman"/>
          <w:b/>
          <w:color w:val="000000" w:themeColor="text1"/>
          <w:sz w:val="28"/>
          <w:szCs w:val="28"/>
          <w:lang w:eastAsia="ru-RU"/>
        </w:rPr>
        <w:t>Степень соответствия запланированному уровню затрат краевого бюджета оценивается для Программы в целом по формуле:</w:t>
      </w:r>
    </w:p>
    <w:p w:rsidR="00295B82" w:rsidRPr="002A72CF" w:rsidRDefault="00295B82" w:rsidP="00295B82">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p>
    <w:p w:rsidR="00BD5314" w:rsidRPr="002A72CF" w:rsidRDefault="00295B82" w:rsidP="00295B82">
      <w:pPr>
        <w:autoSpaceDE w:val="0"/>
        <w:autoSpaceDN w:val="0"/>
        <w:adjustRightInd w:val="0"/>
        <w:spacing w:after="0" w:line="240" w:lineRule="auto"/>
        <w:jc w:val="center"/>
        <w:rPr>
          <w:rFonts w:ascii="Times New Roman" w:hAnsi="Times New Roman" w:cs="Times New Roman"/>
          <w:noProof/>
          <w:color w:val="000000" w:themeColor="text1"/>
          <w:position w:val="-14"/>
          <w:sz w:val="28"/>
          <w:szCs w:val="28"/>
          <w:lang w:eastAsia="ru-RU"/>
        </w:rPr>
      </w:pPr>
      <w:r w:rsidRPr="002A72CF">
        <w:rPr>
          <w:rFonts w:ascii="Times New Roman" w:hAnsi="Times New Roman" w:cs="Times New Roman"/>
          <w:noProof/>
          <w:color w:val="000000" w:themeColor="text1"/>
          <w:position w:val="-14"/>
          <w:sz w:val="28"/>
          <w:szCs w:val="28"/>
          <w:lang w:eastAsia="ru-RU"/>
        </w:rPr>
        <w:t>ССуз = Зф / Зп</w:t>
      </w:r>
    </w:p>
    <w:p w:rsidR="00295B82" w:rsidRPr="002A72CF" w:rsidRDefault="00F44958" w:rsidP="00BD5314">
      <w:pPr>
        <w:pStyle w:val="ConsPlusNormal"/>
        <w:jc w:val="center"/>
        <w:rPr>
          <w:color w:val="000000" w:themeColor="text1"/>
        </w:rPr>
      </w:pPr>
      <w:proofErr w:type="spellStart"/>
      <w:r w:rsidRPr="002A72CF">
        <w:rPr>
          <w:color w:val="000000" w:themeColor="text1"/>
        </w:rPr>
        <w:t>СС</w:t>
      </w:r>
      <w:r w:rsidRPr="002A72CF">
        <w:rPr>
          <w:color w:val="000000" w:themeColor="text1"/>
          <w:vertAlign w:val="subscript"/>
        </w:rPr>
        <w:t>уз</w:t>
      </w:r>
      <w:proofErr w:type="spellEnd"/>
      <w:r w:rsidRPr="002A72CF">
        <w:rPr>
          <w:color w:val="000000" w:themeColor="text1"/>
        </w:rPr>
        <w:t xml:space="preserve"> = </w:t>
      </w:r>
      <w:r w:rsidR="00C6514F" w:rsidRPr="00C6514F">
        <w:rPr>
          <w:color w:val="000000" w:themeColor="text1"/>
        </w:rPr>
        <w:t>1 925 242,44796</w:t>
      </w:r>
      <w:r w:rsidR="002543F4">
        <w:rPr>
          <w:color w:val="000000" w:themeColor="text1"/>
        </w:rPr>
        <w:t>/</w:t>
      </w:r>
      <w:r w:rsidR="00C6514F" w:rsidRPr="00C6514F">
        <w:rPr>
          <w:color w:val="000000" w:themeColor="text1"/>
        </w:rPr>
        <w:t xml:space="preserve">1 927 128,78517 </w:t>
      </w:r>
      <w:r w:rsidRPr="002A72CF">
        <w:rPr>
          <w:color w:val="000000" w:themeColor="text1"/>
        </w:rPr>
        <w:t>= 0,9</w:t>
      </w:r>
      <w:r w:rsidR="00A1680D" w:rsidRPr="002A72CF">
        <w:rPr>
          <w:color w:val="000000" w:themeColor="text1"/>
        </w:rPr>
        <w:t>9</w:t>
      </w:r>
      <w:r w:rsidR="00BD5314" w:rsidRPr="002A72CF">
        <w:rPr>
          <w:color w:val="000000" w:themeColor="text1"/>
        </w:rPr>
        <w:t>, где</w:t>
      </w:r>
    </w:p>
    <w:p w:rsidR="00295B82" w:rsidRPr="002A72CF" w:rsidRDefault="00295B82" w:rsidP="00295B82">
      <w:pPr>
        <w:autoSpaceDE w:val="0"/>
        <w:autoSpaceDN w:val="0"/>
        <w:adjustRightInd w:val="0"/>
        <w:spacing w:after="0" w:line="240" w:lineRule="auto"/>
        <w:ind w:firstLine="540"/>
        <w:jc w:val="both"/>
        <w:rPr>
          <w:rFonts w:ascii="Times New Roman" w:hAnsi="Times New Roman" w:cs="Times New Roman"/>
          <w:noProof/>
          <w:color w:val="000000" w:themeColor="text1"/>
          <w:position w:val="-12"/>
          <w:sz w:val="28"/>
          <w:szCs w:val="28"/>
          <w:lang w:eastAsia="ru-RU"/>
        </w:rPr>
      </w:pPr>
    </w:p>
    <w:p w:rsidR="00295B82" w:rsidRPr="002A72CF" w:rsidRDefault="00295B82" w:rsidP="00295B82">
      <w:pPr>
        <w:autoSpaceDE w:val="0"/>
        <w:autoSpaceDN w:val="0"/>
        <w:adjustRightInd w:val="0"/>
        <w:spacing w:after="0" w:line="240" w:lineRule="auto"/>
        <w:ind w:firstLine="540"/>
        <w:jc w:val="both"/>
        <w:rPr>
          <w:rFonts w:ascii="Times New Roman" w:hAnsi="Times New Roman" w:cs="Times New Roman"/>
          <w:noProof/>
          <w:color w:val="000000" w:themeColor="text1"/>
          <w:position w:val="-12"/>
          <w:sz w:val="28"/>
          <w:szCs w:val="28"/>
          <w:lang w:eastAsia="ru-RU"/>
        </w:rPr>
      </w:pPr>
      <w:r w:rsidRPr="002A72CF">
        <w:rPr>
          <w:rFonts w:ascii="Times New Roman" w:hAnsi="Times New Roman" w:cs="Times New Roman"/>
          <w:noProof/>
          <w:color w:val="000000" w:themeColor="text1"/>
          <w:position w:val="-12"/>
          <w:sz w:val="28"/>
          <w:szCs w:val="28"/>
          <w:lang w:eastAsia="ru-RU"/>
        </w:rPr>
        <w:t>ССуз – степень соответствия запланированному уровню затрат краевого бюджета;</w:t>
      </w:r>
    </w:p>
    <w:p w:rsidR="00295B82" w:rsidRPr="001A066F" w:rsidRDefault="00295B82" w:rsidP="00295B82">
      <w:pPr>
        <w:autoSpaceDE w:val="0"/>
        <w:autoSpaceDN w:val="0"/>
        <w:adjustRightInd w:val="0"/>
        <w:spacing w:after="0" w:line="240" w:lineRule="auto"/>
        <w:ind w:firstLine="540"/>
        <w:jc w:val="both"/>
        <w:rPr>
          <w:rFonts w:ascii="Times New Roman" w:hAnsi="Times New Roman" w:cs="Times New Roman"/>
          <w:noProof/>
          <w:color w:val="000000" w:themeColor="text1"/>
          <w:position w:val="-12"/>
          <w:sz w:val="28"/>
          <w:szCs w:val="28"/>
          <w:lang w:eastAsia="ru-RU"/>
        </w:rPr>
      </w:pPr>
      <w:r w:rsidRPr="002A72CF">
        <w:rPr>
          <w:rFonts w:ascii="Times New Roman" w:hAnsi="Times New Roman" w:cs="Times New Roman"/>
          <w:noProof/>
          <w:color w:val="000000" w:themeColor="text1"/>
          <w:position w:val="-12"/>
          <w:sz w:val="28"/>
          <w:szCs w:val="28"/>
          <w:lang w:eastAsia="ru-RU"/>
        </w:rPr>
        <w:t>Зф – фактические расходы краевого</w:t>
      </w:r>
      <w:r w:rsidRPr="001A066F">
        <w:rPr>
          <w:rFonts w:ascii="Times New Roman" w:hAnsi="Times New Roman" w:cs="Times New Roman"/>
          <w:noProof/>
          <w:color w:val="000000" w:themeColor="text1"/>
          <w:position w:val="-12"/>
          <w:sz w:val="28"/>
          <w:szCs w:val="28"/>
          <w:lang w:eastAsia="ru-RU"/>
        </w:rPr>
        <w:t xml:space="preserve"> бюджета на реализацию Программы в отчетном году;</w:t>
      </w:r>
    </w:p>
    <w:p w:rsidR="00295B82" w:rsidRPr="001A066F" w:rsidRDefault="00295B82" w:rsidP="00295B82">
      <w:pPr>
        <w:autoSpaceDE w:val="0"/>
        <w:autoSpaceDN w:val="0"/>
        <w:adjustRightInd w:val="0"/>
        <w:spacing w:after="0" w:line="240" w:lineRule="auto"/>
        <w:ind w:firstLine="540"/>
        <w:jc w:val="both"/>
        <w:rPr>
          <w:rFonts w:ascii="Times New Roman" w:hAnsi="Times New Roman" w:cs="Times New Roman"/>
          <w:noProof/>
          <w:color w:val="000000" w:themeColor="text1"/>
          <w:position w:val="-12"/>
          <w:sz w:val="28"/>
          <w:szCs w:val="28"/>
          <w:lang w:eastAsia="ru-RU"/>
        </w:rPr>
      </w:pPr>
      <w:r w:rsidRPr="001A066F">
        <w:rPr>
          <w:rFonts w:ascii="Times New Roman" w:hAnsi="Times New Roman" w:cs="Times New Roman"/>
          <w:noProof/>
          <w:color w:val="000000" w:themeColor="text1"/>
          <w:position w:val="-12"/>
          <w:sz w:val="28"/>
          <w:szCs w:val="28"/>
          <w:lang w:eastAsia="ru-RU"/>
        </w:rPr>
        <w:t>Зп – плановые расходы краевого бюджета на реализацию Программы в отчетном году.</w:t>
      </w:r>
    </w:p>
    <w:p w:rsidR="00295B82" w:rsidRPr="00506118" w:rsidRDefault="00295B82" w:rsidP="00295B82">
      <w:pPr>
        <w:autoSpaceDE w:val="0"/>
        <w:autoSpaceDN w:val="0"/>
        <w:adjustRightInd w:val="0"/>
        <w:spacing w:after="0" w:line="240" w:lineRule="auto"/>
        <w:ind w:firstLine="540"/>
        <w:jc w:val="both"/>
        <w:rPr>
          <w:rFonts w:ascii="Times New Roman" w:hAnsi="Times New Roman" w:cs="Times New Roman"/>
          <w:noProof/>
          <w:position w:val="-12"/>
          <w:sz w:val="28"/>
          <w:szCs w:val="28"/>
          <w:lang w:eastAsia="ru-RU"/>
        </w:rPr>
      </w:pPr>
    </w:p>
    <w:p w:rsidR="00295B82" w:rsidRPr="00506118" w:rsidRDefault="00295B82" w:rsidP="00295B82">
      <w:pPr>
        <w:pStyle w:val="a4"/>
        <w:spacing w:after="120"/>
        <w:ind w:firstLine="709"/>
        <w:jc w:val="both"/>
        <w:rPr>
          <w:rFonts w:ascii="Times New Roman" w:eastAsiaTheme="minorEastAsia" w:hAnsi="Times New Roman" w:cs="Times New Roman"/>
          <w:b/>
          <w:sz w:val="28"/>
          <w:szCs w:val="28"/>
          <w:lang w:eastAsia="ru-RU"/>
        </w:rPr>
      </w:pPr>
      <w:r w:rsidRPr="00506118">
        <w:rPr>
          <w:rFonts w:ascii="Times New Roman" w:eastAsiaTheme="minorEastAsia" w:hAnsi="Times New Roman" w:cs="Times New Roman"/>
          <w:b/>
          <w:sz w:val="28"/>
          <w:szCs w:val="28"/>
          <w:lang w:eastAsia="ru-RU"/>
        </w:rPr>
        <w:t>Степень реализации контрольных событий плана реализации оценивается для Программы в целом по формуле:</w:t>
      </w:r>
    </w:p>
    <w:p w:rsidR="00295B82" w:rsidRPr="008902BB" w:rsidRDefault="00295B82" w:rsidP="00295B82">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8902BB">
        <w:rPr>
          <w:rFonts w:ascii="Times New Roman" w:eastAsia="Times New Roman" w:hAnsi="Times New Roman" w:cs="Times New Roman"/>
          <w:color w:val="000000" w:themeColor="text1"/>
          <w:sz w:val="28"/>
          <w:szCs w:val="28"/>
          <w:lang w:eastAsia="ru-RU"/>
        </w:rPr>
        <w:t xml:space="preserve">        </w:t>
      </w:r>
    </w:p>
    <w:p w:rsidR="00CB0400" w:rsidRPr="008902BB" w:rsidRDefault="00CB0400" w:rsidP="00295B82">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8902BB">
        <w:rPr>
          <w:rFonts w:ascii="Times New Roman" w:eastAsia="Times New Roman" w:hAnsi="Times New Roman" w:cs="Times New Roman"/>
          <w:color w:val="000000" w:themeColor="text1"/>
          <w:sz w:val="28"/>
          <w:szCs w:val="28"/>
          <w:lang w:eastAsia="ru-RU"/>
        </w:rPr>
        <w:t xml:space="preserve"> </w:t>
      </w:r>
      <w:proofErr w:type="spellStart"/>
      <w:r w:rsidR="00295B82" w:rsidRPr="008902BB">
        <w:rPr>
          <w:rFonts w:ascii="Times New Roman" w:eastAsia="Times New Roman" w:hAnsi="Times New Roman" w:cs="Times New Roman"/>
          <w:color w:val="000000" w:themeColor="text1"/>
          <w:sz w:val="28"/>
          <w:szCs w:val="28"/>
          <w:lang w:eastAsia="ru-RU"/>
        </w:rPr>
        <w:t>СР</w:t>
      </w:r>
      <w:r w:rsidR="00295B82" w:rsidRPr="008902BB">
        <w:rPr>
          <w:rFonts w:ascii="Times New Roman" w:eastAsia="Times New Roman" w:hAnsi="Times New Roman" w:cs="Times New Roman"/>
          <w:color w:val="000000" w:themeColor="text1"/>
          <w:sz w:val="28"/>
          <w:szCs w:val="28"/>
          <w:vertAlign w:val="subscript"/>
          <w:lang w:eastAsia="ru-RU"/>
        </w:rPr>
        <w:t>кс</w:t>
      </w:r>
      <w:proofErr w:type="spellEnd"/>
      <w:r w:rsidR="00295B82" w:rsidRPr="008902BB">
        <w:rPr>
          <w:rFonts w:ascii="Times New Roman" w:eastAsia="Times New Roman" w:hAnsi="Times New Roman" w:cs="Times New Roman"/>
          <w:color w:val="000000" w:themeColor="text1"/>
          <w:sz w:val="28"/>
          <w:szCs w:val="28"/>
          <w:lang w:eastAsia="ru-RU"/>
        </w:rPr>
        <w:t xml:space="preserve"> = </w:t>
      </w:r>
      <w:proofErr w:type="spellStart"/>
      <w:r w:rsidR="00295B82" w:rsidRPr="008902BB">
        <w:rPr>
          <w:rFonts w:ascii="Times New Roman" w:eastAsia="Times New Roman" w:hAnsi="Times New Roman" w:cs="Times New Roman"/>
          <w:color w:val="000000" w:themeColor="text1"/>
          <w:sz w:val="28"/>
          <w:szCs w:val="28"/>
          <w:lang w:eastAsia="ru-RU"/>
        </w:rPr>
        <w:t>КС</w:t>
      </w:r>
      <w:r w:rsidR="00295B82" w:rsidRPr="008902BB">
        <w:rPr>
          <w:rFonts w:ascii="Times New Roman" w:eastAsia="Times New Roman" w:hAnsi="Times New Roman" w:cs="Times New Roman"/>
          <w:color w:val="000000" w:themeColor="text1"/>
          <w:sz w:val="28"/>
          <w:szCs w:val="28"/>
          <w:vertAlign w:val="subscript"/>
          <w:lang w:eastAsia="ru-RU"/>
        </w:rPr>
        <w:t>в</w:t>
      </w:r>
      <w:proofErr w:type="spellEnd"/>
      <w:r w:rsidR="00295B82" w:rsidRPr="008902BB">
        <w:rPr>
          <w:rFonts w:ascii="Times New Roman" w:eastAsia="Times New Roman" w:hAnsi="Times New Roman" w:cs="Times New Roman"/>
          <w:color w:val="000000" w:themeColor="text1"/>
          <w:sz w:val="28"/>
          <w:szCs w:val="28"/>
          <w:lang w:eastAsia="ru-RU"/>
        </w:rPr>
        <w:t xml:space="preserve"> / КС</w:t>
      </w:r>
    </w:p>
    <w:p w:rsidR="00295B82" w:rsidRPr="008902BB" w:rsidRDefault="007B38ED" w:rsidP="00295B82">
      <w:pPr>
        <w:widowControl w:val="0"/>
        <w:autoSpaceDE w:val="0"/>
        <w:autoSpaceDN w:val="0"/>
        <w:spacing w:after="0" w:line="240" w:lineRule="auto"/>
        <w:jc w:val="center"/>
        <w:rPr>
          <w:rFonts w:ascii="Times New Roman" w:eastAsia="Times New Roman" w:hAnsi="Times New Roman" w:cs="Times New Roman"/>
          <w:color w:val="000000" w:themeColor="text1"/>
          <w:sz w:val="28"/>
          <w:szCs w:val="28"/>
          <w:lang w:eastAsia="ru-RU"/>
        </w:rPr>
      </w:pPr>
      <w:r w:rsidRPr="008902BB">
        <w:rPr>
          <w:rFonts w:ascii="Times New Roman" w:eastAsia="Times New Roman" w:hAnsi="Times New Roman" w:cs="Times New Roman"/>
          <w:color w:val="000000" w:themeColor="text1"/>
          <w:sz w:val="28"/>
          <w:szCs w:val="28"/>
          <w:lang w:eastAsia="ru-RU"/>
        </w:rPr>
        <w:t xml:space="preserve">  </w:t>
      </w:r>
      <w:proofErr w:type="spellStart"/>
      <w:r w:rsidRPr="008902BB">
        <w:rPr>
          <w:rFonts w:ascii="Times New Roman" w:eastAsia="Times New Roman" w:hAnsi="Times New Roman" w:cs="Times New Roman"/>
          <w:color w:val="000000" w:themeColor="text1"/>
          <w:sz w:val="28"/>
          <w:szCs w:val="28"/>
          <w:lang w:eastAsia="ru-RU"/>
        </w:rPr>
        <w:t>СР</w:t>
      </w:r>
      <w:r w:rsidRPr="008902BB">
        <w:rPr>
          <w:rFonts w:ascii="Times New Roman" w:eastAsia="Times New Roman" w:hAnsi="Times New Roman" w:cs="Times New Roman"/>
          <w:color w:val="000000" w:themeColor="text1"/>
          <w:sz w:val="28"/>
          <w:szCs w:val="28"/>
          <w:vertAlign w:val="subscript"/>
          <w:lang w:eastAsia="ru-RU"/>
        </w:rPr>
        <w:t>кс</w:t>
      </w:r>
      <w:proofErr w:type="spellEnd"/>
      <w:r w:rsidRPr="008902BB">
        <w:rPr>
          <w:rFonts w:ascii="Times New Roman" w:eastAsia="Times New Roman" w:hAnsi="Times New Roman" w:cs="Times New Roman"/>
          <w:color w:val="000000" w:themeColor="text1"/>
          <w:sz w:val="28"/>
          <w:szCs w:val="28"/>
          <w:lang w:eastAsia="ru-RU"/>
        </w:rPr>
        <w:t xml:space="preserve"> </w:t>
      </w:r>
      <w:r w:rsidR="00CB0400" w:rsidRPr="008902BB">
        <w:rPr>
          <w:rFonts w:ascii="Times New Roman" w:eastAsia="Times New Roman" w:hAnsi="Times New Roman" w:cs="Times New Roman"/>
          <w:color w:val="000000" w:themeColor="text1"/>
          <w:sz w:val="28"/>
          <w:szCs w:val="28"/>
          <w:lang w:eastAsia="ru-RU"/>
        </w:rPr>
        <w:t>=</w:t>
      </w:r>
      <w:r w:rsidRPr="008902BB">
        <w:rPr>
          <w:rFonts w:ascii="Times New Roman" w:eastAsia="Times New Roman" w:hAnsi="Times New Roman" w:cs="Times New Roman"/>
          <w:color w:val="000000" w:themeColor="text1"/>
          <w:sz w:val="28"/>
          <w:szCs w:val="28"/>
          <w:lang w:eastAsia="ru-RU"/>
        </w:rPr>
        <w:t xml:space="preserve"> </w:t>
      </w:r>
      <w:r w:rsidR="00EB3564">
        <w:rPr>
          <w:rFonts w:ascii="Times New Roman" w:eastAsia="Times New Roman" w:hAnsi="Times New Roman" w:cs="Times New Roman"/>
          <w:color w:val="000000" w:themeColor="text1"/>
          <w:sz w:val="28"/>
          <w:szCs w:val="28"/>
          <w:lang w:eastAsia="ru-RU"/>
        </w:rPr>
        <w:t>15</w:t>
      </w:r>
      <w:r w:rsidRPr="008902BB">
        <w:rPr>
          <w:rFonts w:ascii="Times New Roman" w:eastAsia="Times New Roman" w:hAnsi="Times New Roman" w:cs="Times New Roman"/>
          <w:color w:val="000000" w:themeColor="text1"/>
          <w:sz w:val="28"/>
          <w:szCs w:val="28"/>
          <w:lang w:eastAsia="ru-RU"/>
        </w:rPr>
        <w:t>/</w:t>
      </w:r>
      <w:r w:rsidR="00EB3564">
        <w:rPr>
          <w:rFonts w:ascii="Times New Roman" w:eastAsia="Times New Roman" w:hAnsi="Times New Roman" w:cs="Times New Roman"/>
          <w:color w:val="000000" w:themeColor="text1"/>
          <w:sz w:val="28"/>
          <w:szCs w:val="28"/>
          <w:lang w:eastAsia="ru-RU"/>
        </w:rPr>
        <w:t>15</w:t>
      </w:r>
      <w:r w:rsidRPr="008902BB">
        <w:rPr>
          <w:rFonts w:ascii="Times New Roman" w:eastAsia="Times New Roman" w:hAnsi="Times New Roman" w:cs="Times New Roman"/>
          <w:color w:val="000000" w:themeColor="text1"/>
          <w:sz w:val="28"/>
          <w:szCs w:val="28"/>
          <w:lang w:eastAsia="ru-RU"/>
        </w:rPr>
        <w:t xml:space="preserve">= </w:t>
      </w:r>
      <w:r w:rsidR="002543F4">
        <w:rPr>
          <w:rFonts w:ascii="Times New Roman" w:eastAsia="Times New Roman" w:hAnsi="Times New Roman" w:cs="Times New Roman"/>
          <w:color w:val="000000" w:themeColor="text1"/>
          <w:sz w:val="28"/>
          <w:szCs w:val="28"/>
          <w:lang w:eastAsia="ru-RU"/>
        </w:rPr>
        <w:t>1</w:t>
      </w:r>
      <w:r w:rsidR="00295B82" w:rsidRPr="008902BB">
        <w:rPr>
          <w:rFonts w:ascii="Times New Roman" w:eastAsia="Times New Roman" w:hAnsi="Times New Roman" w:cs="Times New Roman"/>
          <w:color w:val="000000" w:themeColor="text1"/>
          <w:sz w:val="28"/>
          <w:szCs w:val="28"/>
          <w:lang w:eastAsia="ru-RU"/>
        </w:rPr>
        <w:t>, где</w:t>
      </w:r>
    </w:p>
    <w:p w:rsidR="00295B82" w:rsidRPr="000B5F28" w:rsidRDefault="00295B82" w:rsidP="00295B82">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295B82" w:rsidRPr="000B5F28" w:rsidRDefault="00295B82" w:rsidP="00295B82">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0B5F28">
        <w:rPr>
          <w:rFonts w:ascii="Times New Roman" w:eastAsia="Times New Roman" w:hAnsi="Times New Roman" w:cs="Times New Roman"/>
          <w:color w:val="000000" w:themeColor="text1"/>
          <w:sz w:val="28"/>
          <w:szCs w:val="28"/>
          <w:lang w:eastAsia="ru-RU"/>
        </w:rPr>
        <w:t>СР</w:t>
      </w:r>
      <w:r w:rsidRPr="000B5F28">
        <w:rPr>
          <w:rFonts w:ascii="Times New Roman" w:eastAsia="Times New Roman" w:hAnsi="Times New Roman" w:cs="Times New Roman"/>
          <w:color w:val="000000" w:themeColor="text1"/>
          <w:sz w:val="28"/>
          <w:szCs w:val="28"/>
          <w:vertAlign w:val="subscript"/>
          <w:lang w:eastAsia="ru-RU"/>
        </w:rPr>
        <w:t>кс</w:t>
      </w:r>
      <w:proofErr w:type="spellEnd"/>
      <w:r w:rsidRPr="000B5F28">
        <w:rPr>
          <w:rFonts w:ascii="Times New Roman" w:eastAsia="Times New Roman" w:hAnsi="Times New Roman" w:cs="Times New Roman"/>
          <w:color w:val="000000" w:themeColor="text1"/>
          <w:sz w:val="28"/>
          <w:szCs w:val="28"/>
          <w:lang w:eastAsia="ru-RU"/>
        </w:rPr>
        <w:t xml:space="preserve"> – степень реализации контрольных событий;</w:t>
      </w:r>
    </w:p>
    <w:p w:rsidR="00295B82" w:rsidRPr="000B5F28" w:rsidRDefault="00295B82" w:rsidP="00295B82">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0B5F28">
        <w:rPr>
          <w:rFonts w:ascii="Times New Roman" w:eastAsia="Times New Roman" w:hAnsi="Times New Roman" w:cs="Times New Roman"/>
          <w:color w:val="000000" w:themeColor="text1"/>
          <w:sz w:val="28"/>
          <w:szCs w:val="28"/>
          <w:lang w:eastAsia="ru-RU"/>
        </w:rPr>
        <w:t>КС</w:t>
      </w:r>
      <w:r w:rsidRPr="000B5F28">
        <w:rPr>
          <w:rFonts w:ascii="Times New Roman" w:eastAsia="Times New Roman" w:hAnsi="Times New Roman" w:cs="Times New Roman"/>
          <w:color w:val="000000" w:themeColor="text1"/>
          <w:sz w:val="28"/>
          <w:szCs w:val="28"/>
          <w:vertAlign w:val="subscript"/>
          <w:lang w:eastAsia="ru-RU"/>
        </w:rPr>
        <w:t>в</w:t>
      </w:r>
      <w:proofErr w:type="spellEnd"/>
      <w:r w:rsidRPr="000B5F28">
        <w:rPr>
          <w:rFonts w:ascii="Times New Roman" w:eastAsia="Times New Roman" w:hAnsi="Times New Roman" w:cs="Times New Roman"/>
          <w:color w:val="000000" w:themeColor="text1"/>
          <w:sz w:val="28"/>
          <w:szCs w:val="28"/>
          <w:lang w:eastAsia="ru-RU"/>
        </w:rPr>
        <w:t xml:space="preserve"> – количество выполненных контрольных событий из числа контрольных событий, запланированных к реализации в отчетном году;</w:t>
      </w:r>
    </w:p>
    <w:p w:rsidR="00295B82" w:rsidRPr="000B5F28" w:rsidRDefault="00295B82" w:rsidP="00295B82">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B5F28">
        <w:rPr>
          <w:rFonts w:ascii="Times New Roman" w:eastAsia="Times New Roman" w:hAnsi="Times New Roman" w:cs="Times New Roman"/>
          <w:color w:val="000000" w:themeColor="text1"/>
          <w:sz w:val="28"/>
          <w:szCs w:val="28"/>
          <w:lang w:eastAsia="ru-RU"/>
        </w:rPr>
        <w:t>КС – общее количество контрольных событий, запланированных к реализации в отчетном году.</w:t>
      </w:r>
    </w:p>
    <w:p w:rsidR="00295B82" w:rsidRPr="000B5F28" w:rsidRDefault="00295B82" w:rsidP="006772CD">
      <w:pPr>
        <w:spacing w:after="0" w:line="240" w:lineRule="auto"/>
        <w:rPr>
          <w:rFonts w:ascii="Times New Roman" w:eastAsia="Times New Roman" w:hAnsi="Times New Roman" w:cs="Times New Roman"/>
          <w:color w:val="000000" w:themeColor="text1"/>
          <w:sz w:val="28"/>
          <w:szCs w:val="28"/>
          <w:lang w:eastAsia="ru-RU"/>
        </w:rPr>
      </w:pPr>
      <w:r w:rsidRPr="000B5F28">
        <w:rPr>
          <w:rFonts w:ascii="Times New Roman" w:hAnsi="Times New Roman" w:cs="Times New Roman"/>
          <w:color w:val="000000" w:themeColor="text1"/>
          <w:sz w:val="28"/>
          <w:szCs w:val="28"/>
        </w:rPr>
        <w:t xml:space="preserve">                                                          </w:t>
      </w:r>
    </w:p>
    <w:p w:rsidR="00295B82" w:rsidRPr="000B5F28" w:rsidRDefault="00295B82" w:rsidP="00295B82">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B5F28">
        <w:rPr>
          <w:rFonts w:ascii="Times New Roman" w:eastAsia="Times New Roman" w:hAnsi="Times New Roman" w:cs="Times New Roman"/>
          <w:b/>
          <w:color w:val="000000" w:themeColor="text1"/>
          <w:sz w:val="28"/>
          <w:szCs w:val="28"/>
          <w:lang w:eastAsia="ru-RU"/>
        </w:rPr>
        <w:t>Эффективность реализации Программы</w:t>
      </w:r>
      <w:r w:rsidRPr="000B5F28">
        <w:rPr>
          <w:rFonts w:ascii="Times New Roman" w:eastAsia="Times New Roman" w:hAnsi="Times New Roman" w:cs="Times New Roman"/>
          <w:color w:val="000000" w:themeColor="text1"/>
          <w:sz w:val="28"/>
          <w:szCs w:val="28"/>
          <w:lang w:eastAsia="ru-RU"/>
        </w:rPr>
        <w:t xml:space="preserve"> оценивается в зависимости от значений степени реализации Программы, степени соответствия запланированному уровню затрат краевого бюджета, степени реализации контрольных событий по формуле:</w:t>
      </w:r>
    </w:p>
    <w:p w:rsidR="00295B82" w:rsidRPr="000B5F28" w:rsidRDefault="00295B82" w:rsidP="00295B82">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295B82" w:rsidRPr="000B5F28" w:rsidRDefault="00295B82" w:rsidP="00295B82">
      <w:pPr>
        <w:spacing w:after="0" w:line="240" w:lineRule="auto"/>
        <w:jc w:val="center"/>
        <w:rPr>
          <w:rFonts w:ascii="Times New Roman" w:hAnsi="Times New Roman" w:cs="Times New Roman"/>
          <w:color w:val="000000" w:themeColor="text1"/>
          <w:sz w:val="28"/>
          <w:szCs w:val="28"/>
        </w:rPr>
      </w:pPr>
      <w:proofErr w:type="spellStart"/>
      <w:r w:rsidRPr="000B5F28">
        <w:rPr>
          <w:rFonts w:ascii="Times New Roman" w:eastAsia="Times New Roman" w:hAnsi="Times New Roman" w:cs="Times New Roman"/>
          <w:color w:val="000000" w:themeColor="text1"/>
          <w:sz w:val="28"/>
          <w:szCs w:val="28"/>
          <w:lang w:eastAsia="ru-RU"/>
        </w:rPr>
        <w:t>ЭР</w:t>
      </w:r>
      <w:r w:rsidRPr="000B5F28">
        <w:rPr>
          <w:rFonts w:ascii="Times New Roman" w:eastAsia="Times New Roman" w:hAnsi="Times New Roman" w:cs="Times New Roman"/>
          <w:color w:val="000000" w:themeColor="text1"/>
          <w:sz w:val="28"/>
          <w:szCs w:val="28"/>
          <w:vertAlign w:val="subscript"/>
          <w:lang w:eastAsia="ru-RU"/>
        </w:rPr>
        <w:t>гп</w:t>
      </w:r>
      <w:proofErr w:type="spellEnd"/>
      <w:r w:rsidRPr="000B5F28">
        <w:rPr>
          <w:rFonts w:ascii="Times New Roman" w:eastAsia="Times New Roman" w:hAnsi="Times New Roman" w:cs="Times New Roman"/>
          <w:color w:val="000000" w:themeColor="text1"/>
          <w:sz w:val="28"/>
          <w:szCs w:val="28"/>
          <w:vertAlign w:val="subscript"/>
          <w:lang w:eastAsia="ru-RU"/>
        </w:rPr>
        <w:t xml:space="preserve">  </w:t>
      </w:r>
      <w:r w:rsidRPr="000B5F28">
        <w:rPr>
          <w:rFonts w:ascii="Times New Roman" w:hAnsi="Times New Roman" w:cs="Times New Roman"/>
          <w:color w:val="000000" w:themeColor="text1"/>
          <w:sz w:val="28"/>
          <w:szCs w:val="28"/>
        </w:rPr>
        <w:t xml:space="preserve"> = (</w:t>
      </w:r>
      <w:proofErr w:type="spellStart"/>
      <w:r w:rsidRPr="000B5F28">
        <w:rPr>
          <w:rFonts w:ascii="Times New Roman" w:eastAsia="Times New Roman" w:hAnsi="Times New Roman" w:cs="Times New Roman"/>
          <w:color w:val="000000" w:themeColor="text1"/>
          <w:sz w:val="28"/>
          <w:szCs w:val="28"/>
          <w:lang w:eastAsia="ru-RU"/>
        </w:rPr>
        <w:t>СР</w:t>
      </w:r>
      <w:r w:rsidRPr="000B5F28">
        <w:rPr>
          <w:rFonts w:ascii="Times New Roman" w:eastAsia="Times New Roman" w:hAnsi="Times New Roman" w:cs="Times New Roman"/>
          <w:color w:val="000000" w:themeColor="text1"/>
          <w:sz w:val="28"/>
          <w:szCs w:val="28"/>
          <w:vertAlign w:val="subscript"/>
          <w:lang w:eastAsia="ru-RU"/>
        </w:rPr>
        <w:t>гп</w:t>
      </w:r>
      <w:proofErr w:type="spellEnd"/>
      <w:r w:rsidRPr="000B5F28">
        <w:rPr>
          <w:rFonts w:ascii="Times New Roman" w:hAnsi="Times New Roman" w:cs="Times New Roman"/>
          <w:color w:val="000000" w:themeColor="text1"/>
          <w:sz w:val="28"/>
          <w:szCs w:val="28"/>
        </w:rPr>
        <w:t xml:space="preserve"> + </w:t>
      </w:r>
      <w:proofErr w:type="spellStart"/>
      <w:r w:rsidRPr="000B5F28">
        <w:rPr>
          <w:rFonts w:ascii="Times New Roman" w:eastAsia="Times New Roman" w:hAnsi="Times New Roman" w:cs="Times New Roman"/>
          <w:color w:val="000000" w:themeColor="text1"/>
          <w:sz w:val="28"/>
          <w:szCs w:val="28"/>
          <w:lang w:eastAsia="ru-RU"/>
        </w:rPr>
        <w:t>СС</w:t>
      </w:r>
      <w:r w:rsidRPr="000B5F28">
        <w:rPr>
          <w:rFonts w:ascii="Times New Roman" w:eastAsia="Times New Roman" w:hAnsi="Times New Roman" w:cs="Times New Roman"/>
          <w:color w:val="000000" w:themeColor="text1"/>
          <w:sz w:val="28"/>
          <w:szCs w:val="28"/>
          <w:vertAlign w:val="subscript"/>
          <w:lang w:eastAsia="ru-RU"/>
        </w:rPr>
        <w:t>уз</w:t>
      </w:r>
      <w:proofErr w:type="spellEnd"/>
      <w:r w:rsidRPr="000B5F28">
        <w:rPr>
          <w:rFonts w:ascii="Times New Roman" w:hAnsi="Times New Roman" w:cs="Times New Roman"/>
          <w:color w:val="000000" w:themeColor="text1"/>
          <w:sz w:val="28"/>
          <w:szCs w:val="28"/>
        </w:rPr>
        <w:t xml:space="preserve"> + </w:t>
      </w:r>
      <w:proofErr w:type="spellStart"/>
      <w:proofErr w:type="gramStart"/>
      <w:r w:rsidRPr="000B5F28">
        <w:rPr>
          <w:rFonts w:ascii="Times New Roman" w:eastAsia="Times New Roman" w:hAnsi="Times New Roman" w:cs="Times New Roman"/>
          <w:color w:val="000000" w:themeColor="text1"/>
          <w:sz w:val="28"/>
          <w:szCs w:val="28"/>
          <w:lang w:eastAsia="ru-RU"/>
        </w:rPr>
        <w:t>СР</w:t>
      </w:r>
      <w:r w:rsidRPr="000B5F28">
        <w:rPr>
          <w:rFonts w:ascii="Times New Roman" w:eastAsia="Times New Roman" w:hAnsi="Times New Roman" w:cs="Times New Roman"/>
          <w:color w:val="000000" w:themeColor="text1"/>
          <w:sz w:val="28"/>
          <w:szCs w:val="28"/>
          <w:vertAlign w:val="subscript"/>
          <w:lang w:eastAsia="ru-RU"/>
        </w:rPr>
        <w:t>кс</w:t>
      </w:r>
      <w:proofErr w:type="spellEnd"/>
      <w:r w:rsidRPr="000B5F28">
        <w:rPr>
          <w:rFonts w:ascii="Times New Roman" w:eastAsia="Times New Roman" w:hAnsi="Times New Roman" w:cs="Times New Roman"/>
          <w:color w:val="000000" w:themeColor="text1"/>
          <w:sz w:val="28"/>
          <w:szCs w:val="28"/>
          <w:vertAlign w:val="subscript"/>
          <w:lang w:eastAsia="ru-RU"/>
        </w:rPr>
        <w:t xml:space="preserve"> </w:t>
      </w:r>
      <w:r w:rsidRPr="000B5F28">
        <w:rPr>
          <w:rFonts w:ascii="Times New Roman" w:hAnsi="Times New Roman" w:cs="Times New Roman"/>
          <w:color w:val="000000" w:themeColor="text1"/>
          <w:sz w:val="28"/>
          <w:szCs w:val="28"/>
        </w:rPr>
        <w:t>)</w:t>
      </w:r>
      <w:proofErr w:type="gramEnd"/>
      <w:r w:rsidRPr="000B5F28">
        <w:rPr>
          <w:rFonts w:ascii="Times New Roman" w:hAnsi="Times New Roman" w:cs="Times New Roman"/>
          <w:color w:val="000000" w:themeColor="text1"/>
          <w:sz w:val="28"/>
          <w:szCs w:val="28"/>
        </w:rPr>
        <w:t xml:space="preserve"> / 3</w:t>
      </w:r>
    </w:p>
    <w:p w:rsidR="00295B82" w:rsidRDefault="000B5F28" w:rsidP="000B5F28">
      <w:pPr>
        <w:spacing w:after="0" w:line="240" w:lineRule="auto"/>
        <w:jc w:val="center"/>
        <w:rPr>
          <w:rFonts w:ascii="Times New Roman" w:hAnsi="Times New Roman" w:cs="Times New Roman"/>
          <w:color w:val="000000" w:themeColor="text1"/>
          <w:sz w:val="28"/>
          <w:szCs w:val="28"/>
        </w:rPr>
      </w:pPr>
      <w:proofErr w:type="spellStart"/>
      <w:r w:rsidRPr="000B5F28">
        <w:rPr>
          <w:rFonts w:ascii="Times New Roman" w:eastAsia="Times New Roman" w:hAnsi="Times New Roman" w:cs="Times New Roman"/>
          <w:b/>
          <w:color w:val="000000" w:themeColor="text1"/>
          <w:sz w:val="28"/>
          <w:szCs w:val="28"/>
          <w:lang w:eastAsia="ru-RU"/>
        </w:rPr>
        <w:t>ЭР</w:t>
      </w:r>
      <w:r w:rsidRPr="000B5F28">
        <w:rPr>
          <w:rFonts w:ascii="Times New Roman" w:eastAsia="Times New Roman" w:hAnsi="Times New Roman" w:cs="Times New Roman"/>
          <w:b/>
          <w:color w:val="000000" w:themeColor="text1"/>
          <w:sz w:val="28"/>
          <w:szCs w:val="28"/>
          <w:vertAlign w:val="subscript"/>
          <w:lang w:eastAsia="ru-RU"/>
        </w:rPr>
        <w:t>гп</w:t>
      </w:r>
      <w:proofErr w:type="spellEnd"/>
      <w:r w:rsidRPr="000B5F28">
        <w:rPr>
          <w:rFonts w:ascii="Times New Roman" w:eastAsia="Times New Roman" w:hAnsi="Times New Roman" w:cs="Times New Roman"/>
          <w:b/>
          <w:color w:val="000000" w:themeColor="text1"/>
          <w:sz w:val="28"/>
          <w:szCs w:val="28"/>
          <w:vertAlign w:val="subscript"/>
          <w:lang w:eastAsia="ru-RU"/>
        </w:rPr>
        <w:t xml:space="preserve"> </w:t>
      </w:r>
      <w:r w:rsidRPr="000B5F28">
        <w:rPr>
          <w:rFonts w:ascii="Times New Roman" w:eastAsia="Times New Roman" w:hAnsi="Times New Roman" w:cs="Times New Roman"/>
          <w:color w:val="000000" w:themeColor="text1"/>
          <w:sz w:val="28"/>
          <w:szCs w:val="28"/>
          <w:vertAlign w:val="subscript"/>
          <w:lang w:eastAsia="ru-RU"/>
        </w:rPr>
        <w:t xml:space="preserve"> </w:t>
      </w:r>
      <w:r w:rsidRPr="000B5F28">
        <w:rPr>
          <w:rFonts w:ascii="Times New Roman" w:hAnsi="Times New Roman" w:cs="Times New Roman"/>
          <w:color w:val="000000" w:themeColor="text1"/>
          <w:sz w:val="28"/>
          <w:szCs w:val="28"/>
        </w:rPr>
        <w:t xml:space="preserve"> = (</w:t>
      </w:r>
      <w:r w:rsidR="008A5BCC">
        <w:rPr>
          <w:rFonts w:ascii="Times New Roman" w:hAnsi="Times New Roman" w:cs="Times New Roman"/>
          <w:color w:val="000000" w:themeColor="text1"/>
          <w:sz w:val="28"/>
          <w:szCs w:val="28"/>
        </w:rPr>
        <w:t>1</w:t>
      </w:r>
      <w:r w:rsidRPr="000B5F28">
        <w:rPr>
          <w:rFonts w:ascii="Times New Roman" w:hAnsi="Times New Roman" w:cs="Times New Roman"/>
          <w:color w:val="000000" w:themeColor="text1"/>
          <w:sz w:val="28"/>
          <w:szCs w:val="28"/>
        </w:rPr>
        <w:t>+0,9</w:t>
      </w:r>
      <w:r w:rsidR="005B5168">
        <w:rPr>
          <w:rFonts w:ascii="Times New Roman" w:hAnsi="Times New Roman" w:cs="Times New Roman"/>
          <w:color w:val="000000" w:themeColor="text1"/>
          <w:sz w:val="28"/>
          <w:szCs w:val="28"/>
        </w:rPr>
        <w:t>9</w:t>
      </w:r>
      <w:r w:rsidR="002543F4">
        <w:rPr>
          <w:rFonts w:ascii="Times New Roman" w:hAnsi="Times New Roman" w:cs="Times New Roman"/>
          <w:color w:val="000000" w:themeColor="text1"/>
          <w:sz w:val="28"/>
          <w:szCs w:val="28"/>
        </w:rPr>
        <w:t>+</w:t>
      </w:r>
      <w:proofErr w:type="gramStart"/>
      <w:r w:rsidR="002543F4">
        <w:rPr>
          <w:rFonts w:ascii="Times New Roman" w:hAnsi="Times New Roman" w:cs="Times New Roman"/>
          <w:color w:val="000000" w:themeColor="text1"/>
          <w:sz w:val="28"/>
          <w:szCs w:val="28"/>
        </w:rPr>
        <w:t>1</w:t>
      </w:r>
      <w:r w:rsidRPr="000B5F28">
        <w:rPr>
          <w:rFonts w:ascii="Times New Roman" w:hAnsi="Times New Roman" w:cs="Times New Roman"/>
          <w:color w:val="000000" w:themeColor="text1"/>
          <w:sz w:val="28"/>
          <w:szCs w:val="28"/>
        </w:rPr>
        <w:t>)</w:t>
      </w:r>
      <w:r w:rsidR="006772CD" w:rsidRPr="000B5F28">
        <w:rPr>
          <w:rFonts w:ascii="Times New Roman" w:hAnsi="Times New Roman" w:cs="Times New Roman"/>
          <w:color w:val="000000" w:themeColor="text1"/>
          <w:sz w:val="28"/>
          <w:szCs w:val="28"/>
        </w:rPr>
        <w:t>/</w:t>
      </w:r>
      <w:proofErr w:type="gramEnd"/>
      <w:r w:rsidR="006772CD" w:rsidRPr="000B5F28">
        <w:rPr>
          <w:rFonts w:ascii="Times New Roman" w:hAnsi="Times New Roman" w:cs="Times New Roman"/>
          <w:color w:val="000000" w:themeColor="text1"/>
          <w:sz w:val="28"/>
          <w:szCs w:val="28"/>
        </w:rPr>
        <w:t>3</w:t>
      </w:r>
      <w:r w:rsidRPr="000B5F28">
        <w:rPr>
          <w:rFonts w:ascii="Times New Roman" w:hAnsi="Times New Roman" w:cs="Times New Roman"/>
          <w:color w:val="000000" w:themeColor="text1"/>
          <w:sz w:val="28"/>
          <w:szCs w:val="28"/>
        </w:rPr>
        <w:t>=</w:t>
      </w:r>
      <w:r w:rsidR="003033FF">
        <w:rPr>
          <w:rFonts w:ascii="Times New Roman" w:hAnsi="Times New Roman" w:cs="Times New Roman"/>
          <w:b/>
          <w:color w:val="000000" w:themeColor="text1"/>
          <w:sz w:val="28"/>
          <w:szCs w:val="28"/>
        </w:rPr>
        <w:t>0,</w:t>
      </w:r>
      <w:r w:rsidR="008A5BCC">
        <w:rPr>
          <w:rFonts w:ascii="Times New Roman" w:hAnsi="Times New Roman" w:cs="Times New Roman"/>
          <w:b/>
          <w:color w:val="000000" w:themeColor="text1"/>
          <w:sz w:val="28"/>
          <w:szCs w:val="28"/>
        </w:rPr>
        <w:t>996</w:t>
      </w:r>
      <w:r>
        <w:rPr>
          <w:rFonts w:ascii="Times New Roman" w:hAnsi="Times New Roman" w:cs="Times New Roman"/>
          <w:b/>
          <w:color w:val="000000" w:themeColor="text1"/>
          <w:sz w:val="28"/>
          <w:szCs w:val="28"/>
        </w:rPr>
        <w:t xml:space="preserve">, </w:t>
      </w:r>
      <w:r w:rsidR="00295B82" w:rsidRPr="000B5F28">
        <w:rPr>
          <w:rFonts w:ascii="Times New Roman" w:hAnsi="Times New Roman" w:cs="Times New Roman"/>
          <w:color w:val="000000" w:themeColor="text1"/>
          <w:sz w:val="28"/>
          <w:szCs w:val="28"/>
        </w:rPr>
        <w:t>где:</w:t>
      </w:r>
    </w:p>
    <w:p w:rsidR="000B5F28" w:rsidRPr="000B5F28" w:rsidRDefault="000B5F28" w:rsidP="000B5F28">
      <w:pPr>
        <w:spacing w:after="0" w:line="240" w:lineRule="auto"/>
        <w:jc w:val="center"/>
        <w:rPr>
          <w:rFonts w:ascii="Times New Roman" w:hAnsi="Times New Roman" w:cs="Times New Roman"/>
          <w:color w:val="000000" w:themeColor="text1"/>
          <w:sz w:val="28"/>
          <w:szCs w:val="28"/>
        </w:rPr>
      </w:pPr>
    </w:p>
    <w:p w:rsidR="00295B82" w:rsidRPr="000B5F28" w:rsidRDefault="00295B82" w:rsidP="00295B82">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0B5F28">
        <w:rPr>
          <w:rFonts w:ascii="Times New Roman" w:eastAsia="Times New Roman" w:hAnsi="Times New Roman" w:cs="Times New Roman"/>
          <w:color w:val="000000" w:themeColor="text1"/>
          <w:sz w:val="28"/>
          <w:szCs w:val="28"/>
          <w:lang w:eastAsia="ru-RU"/>
        </w:rPr>
        <w:t>ЭР</w:t>
      </w:r>
      <w:r w:rsidRPr="000B5F28">
        <w:rPr>
          <w:rFonts w:ascii="Times New Roman" w:eastAsia="Times New Roman" w:hAnsi="Times New Roman" w:cs="Times New Roman"/>
          <w:color w:val="000000" w:themeColor="text1"/>
          <w:sz w:val="28"/>
          <w:szCs w:val="28"/>
          <w:vertAlign w:val="subscript"/>
          <w:lang w:eastAsia="ru-RU"/>
        </w:rPr>
        <w:t>гп</w:t>
      </w:r>
      <w:proofErr w:type="spellEnd"/>
      <w:r w:rsidRPr="000B5F28">
        <w:rPr>
          <w:rFonts w:ascii="Times New Roman" w:eastAsia="Times New Roman" w:hAnsi="Times New Roman" w:cs="Times New Roman"/>
          <w:color w:val="000000" w:themeColor="text1"/>
          <w:sz w:val="28"/>
          <w:szCs w:val="28"/>
          <w:lang w:eastAsia="ru-RU"/>
        </w:rPr>
        <w:t xml:space="preserve"> – эффективность реализации Программы;</w:t>
      </w:r>
    </w:p>
    <w:p w:rsidR="00295B82" w:rsidRPr="000B5F28" w:rsidRDefault="00295B82" w:rsidP="00295B82">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0B5F28">
        <w:rPr>
          <w:rFonts w:ascii="Times New Roman" w:eastAsia="Times New Roman" w:hAnsi="Times New Roman" w:cs="Times New Roman"/>
          <w:color w:val="000000" w:themeColor="text1"/>
          <w:sz w:val="28"/>
          <w:szCs w:val="28"/>
          <w:lang w:eastAsia="ru-RU"/>
        </w:rPr>
        <w:t>СР</w:t>
      </w:r>
      <w:r w:rsidRPr="000B5F28">
        <w:rPr>
          <w:rFonts w:ascii="Times New Roman" w:eastAsia="Times New Roman" w:hAnsi="Times New Roman" w:cs="Times New Roman"/>
          <w:color w:val="000000" w:themeColor="text1"/>
          <w:sz w:val="28"/>
          <w:szCs w:val="28"/>
          <w:vertAlign w:val="subscript"/>
          <w:lang w:eastAsia="ru-RU"/>
        </w:rPr>
        <w:t>гп</w:t>
      </w:r>
      <w:proofErr w:type="spellEnd"/>
      <w:r w:rsidRPr="000B5F28">
        <w:rPr>
          <w:rFonts w:ascii="Times New Roman" w:eastAsia="Times New Roman" w:hAnsi="Times New Roman" w:cs="Times New Roman"/>
          <w:color w:val="000000" w:themeColor="text1"/>
          <w:sz w:val="28"/>
          <w:szCs w:val="28"/>
          <w:lang w:eastAsia="ru-RU"/>
        </w:rPr>
        <w:t xml:space="preserve"> – степень реализации Программы;</w:t>
      </w:r>
    </w:p>
    <w:p w:rsidR="00295B82" w:rsidRPr="000B5F28" w:rsidRDefault="00295B82" w:rsidP="00295B82">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0B5F28">
        <w:rPr>
          <w:rFonts w:ascii="Times New Roman" w:eastAsia="Times New Roman" w:hAnsi="Times New Roman" w:cs="Times New Roman"/>
          <w:color w:val="000000" w:themeColor="text1"/>
          <w:sz w:val="28"/>
          <w:szCs w:val="28"/>
          <w:lang w:eastAsia="ru-RU"/>
        </w:rPr>
        <w:t>СС</w:t>
      </w:r>
      <w:r w:rsidRPr="000B5F28">
        <w:rPr>
          <w:rFonts w:ascii="Times New Roman" w:eastAsia="Times New Roman" w:hAnsi="Times New Roman" w:cs="Times New Roman"/>
          <w:color w:val="000000" w:themeColor="text1"/>
          <w:sz w:val="28"/>
          <w:szCs w:val="28"/>
          <w:vertAlign w:val="subscript"/>
          <w:lang w:eastAsia="ru-RU"/>
        </w:rPr>
        <w:t>уз</w:t>
      </w:r>
      <w:proofErr w:type="spellEnd"/>
      <w:r w:rsidRPr="000B5F28">
        <w:rPr>
          <w:rFonts w:ascii="Times New Roman" w:eastAsia="Times New Roman" w:hAnsi="Times New Roman" w:cs="Times New Roman"/>
          <w:color w:val="000000" w:themeColor="text1"/>
          <w:sz w:val="28"/>
          <w:szCs w:val="28"/>
          <w:lang w:eastAsia="ru-RU"/>
        </w:rPr>
        <w:t xml:space="preserve"> – степень соответствия запланированному уровню затрат краевого бюджета;</w:t>
      </w:r>
    </w:p>
    <w:p w:rsidR="00295B82" w:rsidRPr="000B5F28" w:rsidRDefault="00295B82" w:rsidP="00295B82">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0B5F28">
        <w:rPr>
          <w:rFonts w:ascii="Times New Roman" w:eastAsia="Times New Roman" w:hAnsi="Times New Roman" w:cs="Times New Roman"/>
          <w:color w:val="000000" w:themeColor="text1"/>
          <w:sz w:val="28"/>
          <w:szCs w:val="28"/>
          <w:lang w:eastAsia="ru-RU"/>
        </w:rPr>
        <w:lastRenderedPageBreak/>
        <w:t>СР</w:t>
      </w:r>
      <w:r w:rsidRPr="000B5F28">
        <w:rPr>
          <w:rFonts w:ascii="Times New Roman" w:eastAsia="Times New Roman" w:hAnsi="Times New Roman" w:cs="Times New Roman"/>
          <w:color w:val="000000" w:themeColor="text1"/>
          <w:sz w:val="28"/>
          <w:szCs w:val="28"/>
          <w:vertAlign w:val="subscript"/>
          <w:lang w:eastAsia="ru-RU"/>
        </w:rPr>
        <w:t>кс</w:t>
      </w:r>
      <w:proofErr w:type="spellEnd"/>
      <w:r w:rsidRPr="000B5F28">
        <w:rPr>
          <w:rFonts w:ascii="Times New Roman" w:eastAsia="Times New Roman" w:hAnsi="Times New Roman" w:cs="Times New Roman"/>
          <w:color w:val="000000" w:themeColor="text1"/>
          <w:sz w:val="28"/>
          <w:szCs w:val="28"/>
          <w:lang w:eastAsia="ru-RU"/>
        </w:rPr>
        <w:t xml:space="preserve"> – степень реализации контрольных событий (имеет весовой коэффициент, равный 3, ввиду прямой зависимости показателя от действия (бездействия) ответственного исполнителя Программы и значимости коэффициента).</w:t>
      </w:r>
    </w:p>
    <w:p w:rsidR="000B5F28" w:rsidRDefault="000B5F28" w:rsidP="00295B82">
      <w:pPr>
        <w:pStyle w:val="a3"/>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ru-RU"/>
        </w:rPr>
      </w:pPr>
    </w:p>
    <w:p w:rsidR="00295B82" w:rsidRPr="000B5F28" w:rsidRDefault="00295B82" w:rsidP="000B5F28">
      <w:pPr>
        <w:pStyle w:val="a3"/>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0B5F28">
        <w:rPr>
          <w:rFonts w:ascii="Times New Roman" w:eastAsia="Times New Roman" w:hAnsi="Times New Roman" w:cs="Times New Roman"/>
          <w:color w:val="000000" w:themeColor="text1"/>
          <w:sz w:val="28"/>
          <w:szCs w:val="28"/>
          <w:lang w:eastAsia="ru-RU"/>
        </w:rPr>
        <w:t xml:space="preserve">Эффективность реализации Программы признается высокой в случае, если значение </w:t>
      </w:r>
      <w:proofErr w:type="spellStart"/>
      <w:r w:rsidRPr="000B5F28">
        <w:rPr>
          <w:rFonts w:ascii="Times New Roman" w:eastAsia="Times New Roman" w:hAnsi="Times New Roman" w:cs="Times New Roman"/>
          <w:color w:val="000000" w:themeColor="text1"/>
          <w:sz w:val="28"/>
          <w:szCs w:val="28"/>
          <w:lang w:eastAsia="ru-RU"/>
        </w:rPr>
        <w:t>ЭРгп</w:t>
      </w:r>
      <w:proofErr w:type="spellEnd"/>
      <w:r w:rsidRPr="000B5F28">
        <w:rPr>
          <w:rFonts w:ascii="Times New Roman" w:eastAsia="Times New Roman" w:hAnsi="Times New Roman" w:cs="Times New Roman"/>
          <w:color w:val="000000" w:themeColor="text1"/>
          <w:sz w:val="28"/>
          <w:szCs w:val="28"/>
          <w:lang w:eastAsia="ru-RU"/>
        </w:rPr>
        <w:t xml:space="preserve"> составляет не менее 0,95.</w:t>
      </w:r>
    </w:p>
    <w:p w:rsidR="00295B82" w:rsidRPr="000B5F28" w:rsidRDefault="00295B82" w:rsidP="000B5F28">
      <w:pPr>
        <w:pStyle w:val="a3"/>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0B5F28">
        <w:rPr>
          <w:rFonts w:ascii="Times New Roman" w:eastAsia="Times New Roman" w:hAnsi="Times New Roman" w:cs="Times New Roman"/>
          <w:color w:val="000000" w:themeColor="text1"/>
          <w:sz w:val="28"/>
          <w:szCs w:val="28"/>
          <w:lang w:eastAsia="ru-RU"/>
        </w:rPr>
        <w:t xml:space="preserve">Эффективность реализации Программы признается средней в случае, если значение </w:t>
      </w:r>
      <w:proofErr w:type="spellStart"/>
      <w:r w:rsidRPr="000B5F28">
        <w:rPr>
          <w:rFonts w:ascii="Times New Roman" w:eastAsia="Times New Roman" w:hAnsi="Times New Roman" w:cs="Times New Roman"/>
          <w:color w:val="000000" w:themeColor="text1"/>
          <w:sz w:val="28"/>
          <w:szCs w:val="28"/>
          <w:lang w:eastAsia="ru-RU"/>
        </w:rPr>
        <w:t>ЭРгп</w:t>
      </w:r>
      <w:proofErr w:type="spellEnd"/>
      <w:r w:rsidRPr="000B5F28">
        <w:rPr>
          <w:rFonts w:ascii="Times New Roman" w:eastAsia="Times New Roman" w:hAnsi="Times New Roman" w:cs="Times New Roman"/>
          <w:color w:val="000000" w:themeColor="text1"/>
          <w:sz w:val="28"/>
          <w:szCs w:val="28"/>
          <w:lang w:eastAsia="ru-RU"/>
        </w:rPr>
        <w:t xml:space="preserve"> составляет не менее 0,90.</w:t>
      </w:r>
    </w:p>
    <w:p w:rsidR="00295B82" w:rsidRPr="000B5F28" w:rsidRDefault="00295B82" w:rsidP="000B5F28">
      <w:pPr>
        <w:pStyle w:val="a3"/>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0B5F28">
        <w:rPr>
          <w:rFonts w:ascii="Times New Roman" w:eastAsia="Times New Roman" w:hAnsi="Times New Roman" w:cs="Times New Roman"/>
          <w:color w:val="000000" w:themeColor="text1"/>
          <w:sz w:val="28"/>
          <w:szCs w:val="28"/>
          <w:lang w:eastAsia="ru-RU"/>
        </w:rPr>
        <w:t xml:space="preserve">Эффективность реализации Программы признается удовлетворительной в случае, если значение </w:t>
      </w:r>
      <w:proofErr w:type="spellStart"/>
      <w:r w:rsidRPr="000B5F28">
        <w:rPr>
          <w:rFonts w:ascii="Times New Roman" w:eastAsia="Times New Roman" w:hAnsi="Times New Roman" w:cs="Times New Roman"/>
          <w:color w:val="000000" w:themeColor="text1"/>
          <w:sz w:val="28"/>
          <w:szCs w:val="28"/>
          <w:lang w:eastAsia="ru-RU"/>
        </w:rPr>
        <w:t>ЭРгп</w:t>
      </w:r>
      <w:proofErr w:type="spellEnd"/>
      <w:r w:rsidRPr="000B5F28">
        <w:rPr>
          <w:rFonts w:ascii="Times New Roman" w:eastAsia="Times New Roman" w:hAnsi="Times New Roman" w:cs="Times New Roman"/>
          <w:color w:val="000000" w:themeColor="text1"/>
          <w:sz w:val="28"/>
          <w:szCs w:val="28"/>
          <w:lang w:eastAsia="ru-RU"/>
        </w:rPr>
        <w:t xml:space="preserve"> составляет не менее 0,80.</w:t>
      </w:r>
    </w:p>
    <w:p w:rsidR="00295B82" w:rsidRPr="000B5F28" w:rsidRDefault="00295B82" w:rsidP="000B5F28">
      <w:pPr>
        <w:pStyle w:val="a3"/>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0B5F28">
        <w:rPr>
          <w:rFonts w:ascii="Times New Roman" w:eastAsia="Times New Roman" w:hAnsi="Times New Roman" w:cs="Times New Roman"/>
          <w:color w:val="000000" w:themeColor="text1"/>
          <w:sz w:val="28"/>
          <w:szCs w:val="28"/>
          <w:lang w:eastAsia="ru-RU"/>
        </w:rPr>
        <w:t xml:space="preserve">В случае, если значение </w:t>
      </w:r>
      <w:proofErr w:type="spellStart"/>
      <w:r w:rsidRPr="000B5F28">
        <w:rPr>
          <w:rFonts w:ascii="Times New Roman" w:eastAsia="Times New Roman" w:hAnsi="Times New Roman" w:cs="Times New Roman"/>
          <w:color w:val="000000" w:themeColor="text1"/>
          <w:sz w:val="28"/>
          <w:szCs w:val="28"/>
          <w:lang w:eastAsia="ru-RU"/>
        </w:rPr>
        <w:t>ЭРгп</w:t>
      </w:r>
      <w:proofErr w:type="spellEnd"/>
      <w:r w:rsidRPr="000B5F28">
        <w:rPr>
          <w:rFonts w:ascii="Times New Roman" w:eastAsia="Times New Roman" w:hAnsi="Times New Roman" w:cs="Times New Roman"/>
          <w:color w:val="000000" w:themeColor="text1"/>
          <w:sz w:val="28"/>
          <w:szCs w:val="28"/>
          <w:lang w:eastAsia="ru-RU"/>
        </w:rPr>
        <w:t xml:space="preserve"> составляет менее 0,80, реализация Программы признается недостаточно эффективной.</w:t>
      </w:r>
    </w:p>
    <w:p w:rsidR="00295B82" w:rsidRPr="000B5F28" w:rsidRDefault="00295B82" w:rsidP="000B5F28">
      <w:pPr>
        <w:spacing w:after="0" w:line="240" w:lineRule="auto"/>
        <w:jc w:val="center"/>
        <w:rPr>
          <w:rFonts w:ascii="Times New Roman" w:hAnsi="Times New Roman" w:cs="Times New Roman"/>
          <w:color w:val="000000" w:themeColor="text1"/>
          <w:sz w:val="28"/>
          <w:szCs w:val="28"/>
        </w:rPr>
      </w:pPr>
    </w:p>
    <w:p w:rsidR="00130BF2" w:rsidRPr="000B5F28" w:rsidRDefault="000B5F28" w:rsidP="008F00EE">
      <w:pPr>
        <w:pStyle w:val="a3"/>
        <w:tabs>
          <w:tab w:val="left" w:pos="1134"/>
        </w:tabs>
        <w:spacing w:after="0" w:line="240" w:lineRule="auto"/>
        <w:ind w:left="0" w:firstLine="709"/>
        <w:jc w:val="both"/>
        <w:rPr>
          <w:rFonts w:ascii="Times New Roman" w:eastAsia="Times New Roman" w:hAnsi="Times New Roman" w:cs="Times New Roman"/>
          <w:b/>
          <w:sz w:val="28"/>
          <w:szCs w:val="28"/>
          <w:lang w:eastAsia="ru-RU"/>
        </w:rPr>
      </w:pPr>
      <w:r w:rsidRPr="000B5F28">
        <w:rPr>
          <w:rFonts w:ascii="Times New Roman" w:eastAsia="Times New Roman" w:hAnsi="Times New Roman" w:cs="Times New Roman"/>
          <w:b/>
          <w:sz w:val="28"/>
          <w:szCs w:val="28"/>
          <w:lang w:eastAsia="ru-RU"/>
        </w:rPr>
        <w:t xml:space="preserve">В соответствии с Методикой оценки эффективности, в </w:t>
      </w:r>
      <w:r w:rsidR="00D96B48">
        <w:rPr>
          <w:rFonts w:ascii="Times New Roman" w:eastAsia="Times New Roman" w:hAnsi="Times New Roman" w:cs="Times New Roman"/>
          <w:b/>
          <w:sz w:val="28"/>
          <w:szCs w:val="28"/>
          <w:lang w:eastAsia="ru-RU"/>
        </w:rPr>
        <w:t>2023</w:t>
      </w:r>
      <w:r w:rsidRPr="000B5F28">
        <w:rPr>
          <w:rFonts w:ascii="Times New Roman" w:eastAsia="Times New Roman" w:hAnsi="Times New Roman" w:cs="Times New Roman"/>
          <w:b/>
          <w:sz w:val="28"/>
          <w:szCs w:val="28"/>
          <w:lang w:eastAsia="ru-RU"/>
        </w:rPr>
        <w:t xml:space="preserve"> году Программа реализована с</w:t>
      </w:r>
      <w:r w:rsidR="008A5BCC">
        <w:rPr>
          <w:rFonts w:ascii="Times New Roman" w:eastAsia="Times New Roman" w:hAnsi="Times New Roman" w:cs="Times New Roman"/>
          <w:b/>
          <w:sz w:val="28"/>
          <w:szCs w:val="28"/>
          <w:lang w:eastAsia="ru-RU"/>
        </w:rPr>
        <w:t xml:space="preserve"> высоким</w:t>
      </w:r>
      <w:r w:rsidRPr="000B5F28">
        <w:rPr>
          <w:rFonts w:ascii="Times New Roman" w:eastAsia="Times New Roman" w:hAnsi="Times New Roman" w:cs="Times New Roman"/>
          <w:b/>
          <w:sz w:val="28"/>
          <w:szCs w:val="28"/>
          <w:lang w:eastAsia="ru-RU"/>
        </w:rPr>
        <w:t xml:space="preserve"> уровнем эффективности.</w:t>
      </w:r>
    </w:p>
    <w:sectPr w:rsidR="00130BF2" w:rsidRPr="000B5F28" w:rsidSect="000F0693">
      <w:footerReference w:type="default" r:id="rId12"/>
      <w:pgSz w:w="11906" w:h="16838"/>
      <w:pgMar w:top="1134" w:right="707" w:bottom="1134" w:left="1701" w:header="708"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640" w:rsidRDefault="000B7640" w:rsidP="00B33D26">
      <w:pPr>
        <w:spacing w:after="0" w:line="240" w:lineRule="auto"/>
      </w:pPr>
      <w:r>
        <w:separator/>
      </w:r>
    </w:p>
  </w:endnote>
  <w:endnote w:type="continuationSeparator" w:id="0">
    <w:p w:rsidR="000B7640" w:rsidRDefault="000B7640" w:rsidP="00B33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43441"/>
      <w:docPartObj>
        <w:docPartGallery w:val="Page Numbers (Bottom of Page)"/>
        <w:docPartUnique/>
      </w:docPartObj>
    </w:sdtPr>
    <w:sdtContent>
      <w:p w:rsidR="008A5BCC" w:rsidRDefault="008A5BCC" w:rsidP="000F0693">
        <w:pPr>
          <w:pStyle w:val="a5"/>
          <w:jc w:val="center"/>
        </w:pPr>
        <w:r>
          <w:fldChar w:fldCharType="begin"/>
        </w:r>
        <w:r>
          <w:instrText>PAGE   \* MERGEFORMAT</w:instrText>
        </w:r>
        <w:r>
          <w:fldChar w:fldCharType="separate"/>
        </w:r>
        <w:r w:rsidR="006819FA">
          <w:rPr>
            <w:noProof/>
          </w:rPr>
          <w:t>5</w:t>
        </w:r>
        <w:r>
          <w:fldChar w:fldCharType="end"/>
        </w:r>
      </w:p>
    </w:sdtContent>
  </w:sdt>
  <w:p w:rsidR="008A5BCC" w:rsidRDefault="008A5BC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640" w:rsidRDefault="000B7640" w:rsidP="00B33D26">
      <w:pPr>
        <w:spacing w:after="0" w:line="240" w:lineRule="auto"/>
      </w:pPr>
      <w:r>
        <w:separator/>
      </w:r>
    </w:p>
  </w:footnote>
  <w:footnote w:type="continuationSeparator" w:id="0">
    <w:p w:rsidR="000B7640" w:rsidRDefault="000B7640" w:rsidP="00B33D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base_1_159904_61" style="width:815.8pt;height:6in;visibility:visible;mso-wrap-style:square" o:bullet="t" filled="t">
        <v:imagedata r:id="rId1" o:title="base_1_159904_61"/>
        <o:lock v:ext="edit" aspectratio="f"/>
      </v:shape>
    </w:pict>
  </w:numPicBullet>
  <w:numPicBullet w:numPicBulletId="1">
    <w:pict>
      <v:shape id="_x0000_i1043" type="#_x0000_t75" alt="base_1_159904_63" style="width:696.2pt;height:6in;visibility:visible;mso-wrap-style:square" o:bullet="t" filled="t">
        <v:imagedata r:id="rId2" o:title="base_1_159904_63"/>
        <o:lock v:ext="edit" aspectratio="f"/>
      </v:shape>
    </w:pict>
  </w:numPicBullet>
  <w:numPicBullet w:numPicBulletId="2">
    <w:pict>
      <v:shape id="_x0000_i1044" type="#_x0000_t75" alt="base_1_159904_65" style="width:599.8pt;height:6in;visibility:visible;mso-wrap-style:square" o:bullet="t" filled="t">
        <v:imagedata r:id="rId3" o:title="base_1_159904_65"/>
        <o:lock v:ext="edit" aspectratio="f"/>
      </v:shape>
    </w:pict>
  </w:numPicBullet>
  <w:numPicBullet w:numPicBulletId="3">
    <w:pict>
      <v:shape id="_x0000_i1045" type="#_x0000_t75" style="width:27.55pt;height:19.4pt;visibility:visible;mso-wrap-style:square" o:bullet="t">
        <v:imagedata r:id="rId4" o:title=""/>
      </v:shape>
    </w:pict>
  </w:numPicBullet>
  <w:abstractNum w:abstractNumId="0" w15:restartNumberingAfterBreak="0">
    <w:nsid w:val="01FB1F76"/>
    <w:multiLevelType w:val="hybridMultilevel"/>
    <w:tmpl w:val="162AD040"/>
    <w:lvl w:ilvl="0" w:tplc="D4C8A394">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71456C"/>
    <w:multiLevelType w:val="hybridMultilevel"/>
    <w:tmpl w:val="F17A86CC"/>
    <w:lvl w:ilvl="0" w:tplc="A65247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46271D"/>
    <w:multiLevelType w:val="hybridMultilevel"/>
    <w:tmpl w:val="6E5642CE"/>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8DB79B5"/>
    <w:multiLevelType w:val="hybridMultilevel"/>
    <w:tmpl w:val="D64A6466"/>
    <w:lvl w:ilvl="0" w:tplc="03A67A92">
      <w:start w:val="1"/>
      <w:numFmt w:val="bullet"/>
      <w:lvlText w:val=""/>
      <w:lvlPicBulletId w:val="1"/>
      <w:lvlJc w:val="left"/>
      <w:pPr>
        <w:tabs>
          <w:tab w:val="num" w:pos="720"/>
        </w:tabs>
        <w:ind w:left="720" w:hanging="360"/>
      </w:pPr>
      <w:rPr>
        <w:rFonts w:ascii="Symbol" w:hAnsi="Symbol" w:hint="default"/>
      </w:rPr>
    </w:lvl>
    <w:lvl w:ilvl="1" w:tplc="99028B4E" w:tentative="1">
      <w:start w:val="1"/>
      <w:numFmt w:val="bullet"/>
      <w:lvlText w:val=""/>
      <w:lvlJc w:val="left"/>
      <w:pPr>
        <w:tabs>
          <w:tab w:val="num" w:pos="1440"/>
        </w:tabs>
        <w:ind w:left="1440" w:hanging="360"/>
      </w:pPr>
      <w:rPr>
        <w:rFonts w:ascii="Symbol" w:hAnsi="Symbol" w:hint="default"/>
      </w:rPr>
    </w:lvl>
    <w:lvl w:ilvl="2" w:tplc="99BA1DBA" w:tentative="1">
      <w:start w:val="1"/>
      <w:numFmt w:val="bullet"/>
      <w:lvlText w:val=""/>
      <w:lvlJc w:val="left"/>
      <w:pPr>
        <w:tabs>
          <w:tab w:val="num" w:pos="2160"/>
        </w:tabs>
        <w:ind w:left="2160" w:hanging="360"/>
      </w:pPr>
      <w:rPr>
        <w:rFonts w:ascii="Symbol" w:hAnsi="Symbol" w:hint="default"/>
      </w:rPr>
    </w:lvl>
    <w:lvl w:ilvl="3" w:tplc="C9DA6586" w:tentative="1">
      <w:start w:val="1"/>
      <w:numFmt w:val="bullet"/>
      <w:lvlText w:val=""/>
      <w:lvlJc w:val="left"/>
      <w:pPr>
        <w:tabs>
          <w:tab w:val="num" w:pos="2880"/>
        </w:tabs>
        <w:ind w:left="2880" w:hanging="360"/>
      </w:pPr>
      <w:rPr>
        <w:rFonts w:ascii="Symbol" w:hAnsi="Symbol" w:hint="default"/>
      </w:rPr>
    </w:lvl>
    <w:lvl w:ilvl="4" w:tplc="25F45116" w:tentative="1">
      <w:start w:val="1"/>
      <w:numFmt w:val="bullet"/>
      <w:lvlText w:val=""/>
      <w:lvlJc w:val="left"/>
      <w:pPr>
        <w:tabs>
          <w:tab w:val="num" w:pos="3600"/>
        </w:tabs>
        <w:ind w:left="3600" w:hanging="360"/>
      </w:pPr>
      <w:rPr>
        <w:rFonts w:ascii="Symbol" w:hAnsi="Symbol" w:hint="default"/>
      </w:rPr>
    </w:lvl>
    <w:lvl w:ilvl="5" w:tplc="4E9ACCF6" w:tentative="1">
      <w:start w:val="1"/>
      <w:numFmt w:val="bullet"/>
      <w:lvlText w:val=""/>
      <w:lvlJc w:val="left"/>
      <w:pPr>
        <w:tabs>
          <w:tab w:val="num" w:pos="4320"/>
        </w:tabs>
        <w:ind w:left="4320" w:hanging="360"/>
      </w:pPr>
      <w:rPr>
        <w:rFonts w:ascii="Symbol" w:hAnsi="Symbol" w:hint="default"/>
      </w:rPr>
    </w:lvl>
    <w:lvl w:ilvl="6" w:tplc="8A5A13CE" w:tentative="1">
      <w:start w:val="1"/>
      <w:numFmt w:val="bullet"/>
      <w:lvlText w:val=""/>
      <w:lvlJc w:val="left"/>
      <w:pPr>
        <w:tabs>
          <w:tab w:val="num" w:pos="5040"/>
        </w:tabs>
        <w:ind w:left="5040" w:hanging="360"/>
      </w:pPr>
      <w:rPr>
        <w:rFonts w:ascii="Symbol" w:hAnsi="Symbol" w:hint="default"/>
      </w:rPr>
    </w:lvl>
    <w:lvl w:ilvl="7" w:tplc="14404444" w:tentative="1">
      <w:start w:val="1"/>
      <w:numFmt w:val="bullet"/>
      <w:lvlText w:val=""/>
      <w:lvlJc w:val="left"/>
      <w:pPr>
        <w:tabs>
          <w:tab w:val="num" w:pos="5760"/>
        </w:tabs>
        <w:ind w:left="5760" w:hanging="360"/>
      </w:pPr>
      <w:rPr>
        <w:rFonts w:ascii="Symbol" w:hAnsi="Symbol" w:hint="default"/>
      </w:rPr>
    </w:lvl>
    <w:lvl w:ilvl="8" w:tplc="449ED986"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0BA322F8"/>
    <w:multiLevelType w:val="hybridMultilevel"/>
    <w:tmpl w:val="7F4034D6"/>
    <w:lvl w:ilvl="0" w:tplc="55BED0F8">
      <w:start w:val="1"/>
      <w:numFmt w:val="bullet"/>
      <w:lvlText w:val=""/>
      <w:lvlPicBulletId w:val="3"/>
      <w:lvlJc w:val="left"/>
      <w:pPr>
        <w:tabs>
          <w:tab w:val="num" w:pos="720"/>
        </w:tabs>
        <w:ind w:left="720" w:hanging="360"/>
      </w:pPr>
      <w:rPr>
        <w:rFonts w:ascii="Symbol" w:hAnsi="Symbol" w:hint="default"/>
      </w:rPr>
    </w:lvl>
    <w:lvl w:ilvl="1" w:tplc="64826416" w:tentative="1">
      <w:start w:val="1"/>
      <w:numFmt w:val="bullet"/>
      <w:lvlText w:val=""/>
      <w:lvlJc w:val="left"/>
      <w:pPr>
        <w:tabs>
          <w:tab w:val="num" w:pos="1440"/>
        </w:tabs>
        <w:ind w:left="1440" w:hanging="360"/>
      </w:pPr>
      <w:rPr>
        <w:rFonts w:ascii="Symbol" w:hAnsi="Symbol" w:hint="default"/>
      </w:rPr>
    </w:lvl>
    <w:lvl w:ilvl="2" w:tplc="FB84C0A2" w:tentative="1">
      <w:start w:val="1"/>
      <w:numFmt w:val="bullet"/>
      <w:lvlText w:val=""/>
      <w:lvlJc w:val="left"/>
      <w:pPr>
        <w:tabs>
          <w:tab w:val="num" w:pos="2160"/>
        </w:tabs>
        <w:ind w:left="2160" w:hanging="360"/>
      </w:pPr>
      <w:rPr>
        <w:rFonts w:ascii="Symbol" w:hAnsi="Symbol" w:hint="default"/>
      </w:rPr>
    </w:lvl>
    <w:lvl w:ilvl="3" w:tplc="95347490" w:tentative="1">
      <w:start w:val="1"/>
      <w:numFmt w:val="bullet"/>
      <w:lvlText w:val=""/>
      <w:lvlJc w:val="left"/>
      <w:pPr>
        <w:tabs>
          <w:tab w:val="num" w:pos="2880"/>
        </w:tabs>
        <w:ind w:left="2880" w:hanging="360"/>
      </w:pPr>
      <w:rPr>
        <w:rFonts w:ascii="Symbol" w:hAnsi="Symbol" w:hint="default"/>
      </w:rPr>
    </w:lvl>
    <w:lvl w:ilvl="4" w:tplc="346692A4" w:tentative="1">
      <w:start w:val="1"/>
      <w:numFmt w:val="bullet"/>
      <w:lvlText w:val=""/>
      <w:lvlJc w:val="left"/>
      <w:pPr>
        <w:tabs>
          <w:tab w:val="num" w:pos="3600"/>
        </w:tabs>
        <w:ind w:left="3600" w:hanging="360"/>
      </w:pPr>
      <w:rPr>
        <w:rFonts w:ascii="Symbol" w:hAnsi="Symbol" w:hint="default"/>
      </w:rPr>
    </w:lvl>
    <w:lvl w:ilvl="5" w:tplc="133EB126" w:tentative="1">
      <w:start w:val="1"/>
      <w:numFmt w:val="bullet"/>
      <w:lvlText w:val=""/>
      <w:lvlJc w:val="left"/>
      <w:pPr>
        <w:tabs>
          <w:tab w:val="num" w:pos="4320"/>
        </w:tabs>
        <w:ind w:left="4320" w:hanging="360"/>
      </w:pPr>
      <w:rPr>
        <w:rFonts w:ascii="Symbol" w:hAnsi="Symbol" w:hint="default"/>
      </w:rPr>
    </w:lvl>
    <w:lvl w:ilvl="6" w:tplc="6F48A650" w:tentative="1">
      <w:start w:val="1"/>
      <w:numFmt w:val="bullet"/>
      <w:lvlText w:val=""/>
      <w:lvlJc w:val="left"/>
      <w:pPr>
        <w:tabs>
          <w:tab w:val="num" w:pos="5040"/>
        </w:tabs>
        <w:ind w:left="5040" w:hanging="360"/>
      </w:pPr>
      <w:rPr>
        <w:rFonts w:ascii="Symbol" w:hAnsi="Symbol" w:hint="default"/>
      </w:rPr>
    </w:lvl>
    <w:lvl w:ilvl="7" w:tplc="E94C9242" w:tentative="1">
      <w:start w:val="1"/>
      <w:numFmt w:val="bullet"/>
      <w:lvlText w:val=""/>
      <w:lvlJc w:val="left"/>
      <w:pPr>
        <w:tabs>
          <w:tab w:val="num" w:pos="5760"/>
        </w:tabs>
        <w:ind w:left="5760" w:hanging="360"/>
      </w:pPr>
      <w:rPr>
        <w:rFonts w:ascii="Symbol" w:hAnsi="Symbol" w:hint="default"/>
      </w:rPr>
    </w:lvl>
    <w:lvl w:ilvl="8" w:tplc="6C54477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0CC17248"/>
    <w:multiLevelType w:val="hybridMultilevel"/>
    <w:tmpl w:val="F6D87456"/>
    <w:lvl w:ilvl="0" w:tplc="A65247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4621E7"/>
    <w:multiLevelType w:val="hybridMultilevel"/>
    <w:tmpl w:val="199E3850"/>
    <w:lvl w:ilvl="0" w:tplc="CED092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1603229"/>
    <w:multiLevelType w:val="hybridMultilevel"/>
    <w:tmpl w:val="DC624136"/>
    <w:lvl w:ilvl="0" w:tplc="51825B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6F84E3F"/>
    <w:multiLevelType w:val="multilevel"/>
    <w:tmpl w:val="FA44A12E"/>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9" w15:restartNumberingAfterBreak="0">
    <w:nsid w:val="1B862261"/>
    <w:multiLevelType w:val="hybridMultilevel"/>
    <w:tmpl w:val="481248BE"/>
    <w:lvl w:ilvl="0" w:tplc="A65247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781635"/>
    <w:multiLevelType w:val="hybridMultilevel"/>
    <w:tmpl w:val="40DEE726"/>
    <w:lvl w:ilvl="0" w:tplc="04190011">
      <w:start w:val="1"/>
      <w:numFmt w:val="decimal"/>
      <w:lvlText w:val="%1)"/>
      <w:lvlJc w:val="left"/>
      <w:pPr>
        <w:ind w:left="149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15:restartNumberingAfterBreak="0">
    <w:nsid w:val="21B554DE"/>
    <w:multiLevelType w:val="multilevel"/>
    <w:tmpl w:val="68B8CF8C"/>
    <w:lvl w:ilvl="0">
      <w:start w:val="1"/>
      <w:numFmt w:val="decimal"/>
      <w:lvlText w:val="%1."/>
      <w:lvlJc w:val="left"/>
      <w:pPr>
        <w:ind w:left="720" w:hanging="360"/>
      </w:pPr>
      <w:rPr>
        <w:rFonts w:hint="default"/>
        <w:b/>
        <w:i w:val="0"/>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65B33B5"/>
    <w:multiLevelType w:val="hybridMultilevel"/>
    <w:tmpl w:val="CD70D0F6"/>
    <w:lvl w:ilvl="0" w:tplc="A65247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7A2096"/>
    <w:multiLevelType w:val="hybridMultilevel"/>
    <w:tmpl w:val="8806ED8E"/>
    <w:lvl w:ilvl="0" w:tplc="B2CCD51E">
      <w:start w:val="1"/>
      <w:numFmt w:val="decimal"/>
      <w:lvlText w:val="%1)"/>
      <w:lvlJc w:val="left"/>
      <w:pPr>
        <w:ind w:left="502"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29427672"/>
    <w:multiLevelType w:val="hybridMultilevel"/>
    <w:tmpl w:val="8C7263D6"/>
    <w:lvl w:ilvl="0" w:tplc="A65247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EFC2D50"/>
    <w:multiLevelType w:val="hybridMultilevel"/>
    <w:tmpl w:val="306C0D72"/>
    <w:lvl w:ilvl="0" w:tplc="3D2C097E">
      <w:start w:val="1"/>
      <w:numFmt w:val="bullet"/>
      <w:lvlText w:val=""/>
      <w:lvlPicBulletId w:val="2"/>
      <w:lvlJc w:val="left"/>
      <w:pPr>
        <w:tabs>
          <w:tab w:val="num" w:pos="720"/>
        </w:tabs>
        <w:ind w:left="720" w:hanging="360"/>
      </w:pPr>
      <w:rPr>
        <w:rFonts w:ascii="Symbol" w:hAnsi="Symbol" w:hint="default"/>
      </w:rPr>
    </w:lvl>
    <w:lvl w:ilvl="1" w:tplc="A25AF4BC" w:tentative="1">
      <w:start w:val="1"/>
      <w:numFmt w:val="bullet"/>
      <w:lvlText w:val=""/>
      <w:lvlJc w:val="left"/>
      <w:pPr>
        <w:tabs>
          <w:tab w:val="num" w:pos="1440"/>
        </w:tabs>
        <w:ind w:left="1440" w:hanging="360"/>
      </w:pPr>
      <w:rPr>
        <w:rFonts w:ascii="Symbol" w:hAnsi="Symbol" w:hint="default"/>
      </w:rPr>
    </w:lvl>
    <w:lvl w:ilvl="2" w:tplc="6FC0A354" w:tentative="1">
      <w:start w:val="1"/>
      <w:numFmt w:val="bullet"/>
      <w:lvlText w:val=""/>
      <w:lvlJc w:val="left"/>
      <w:pPr>
        <w:tabs>
          <w:tab w:val="num" w:pos="2160"/>
        </w:tabs>
        <w:ind w:left="2160" w:hanging="360"/>
      </w:pPr>
      <w:rPr>
        <w:rFonts w:ascii="Symbol" w:hAnsi="Symbol" w:hint="default"/>
      </w:rPr>
    </w:lvl>
    <w:lvl w:ilvl="3" w:tplc="4050C47C" w:tentative="1">
      <w:start w:val="1"/>
      <w:numFmt w:val="bullet"/>
      <w:lvlText w:val=""/>
      <w:lvlJc w:val="left"/>
      <w:pPr>
        <w:tabs>
          <w:tab w:val="num" w:pos="2880"/>
        </w:tabs>
        <w:ind w:left="2880" w:hanging="360"/>
      </w:pPr>
      <w:rPr>
        <w:rFonts w:ascii="Symbol" w:hAnsi="Symbol" w:hint="default"/>
      </w:rPr>
    </w:lvl>
    <w:lvl w:ilvl="4" w:tplc="5770BF7C" w:tentative="1">
      <w:start w:val="1"/>
      <w:numFmt w:val="bullet"/>
      <w:lvlText w:val=""/>
      <w:lvlJc w:val="left"/>
      <w:pPr>
        <w:tabs>
          <w:tab w:val="num" w:pos="3600"/>
        </w:tabs>
        <w:ind w:left="3600" w:hanging="360"/>
      </w:pPr>
      <w:rPr>
        <w:rFonts w:ascii="Symbol" w:hAnsi="Symbol" w:hint="default"/>
      </w:rPr>
    </w:lvl>
    <w:lvl w:ilvl="5" w:tplc="AE021D42" w:tentative="1">
      <w:start w:val="1"/>
      <w:numFmt w:val="bullet"/>
      <w:lvlText w:val=""/>
      <w:lvlJc w:val="left"/>
      <w:pPr>
        <w:tabs>
          <w:tab w:val="num" w:pos="4320"/>
        </w:tabs>
        <w:ind w:left="4320" w:hanging="360"/>
      </w:pPr>
      <w:rPr>
        <w:rFonts w:ascii="Symbol" w:hAnsi="Symbol" w:hint="default"/>
      </w:rPr>
    </w:lvl>
    <w:lvl w:ilvl="6" w:tplc="E3749518" w:tentative="1">
      <w:start w:val="1"/>
      <w:numFmt w:val="bullet"/>
      <w:lvlText w:val=""/>
      <w:lvlJc w:val="left"/>
      <w:pPr>
        <w:tabs>
          <w:tab w:val="num" w:pos="5040"/>
        </w:tabs>
        <w:ind w:left="5040" w:hanging="360"/>
      </w:pPr>
      <w:rPr>
        <w:rFonts w:ascii="Symbol" w:hAnsi="Symbol" w:hint="default"/>
      </w:rPr>
    </w:lvl>
    <w:lvl w:ilvl="7" w:tplc="51A817D2" w:tentative="1">
      <w:start w:val="1"/>
      <w:numFmt w:val="bullet"/>
      <w:lvlText w:val=""/>
      <w:lvlJc w:val="left"/>
      <w:pPr>
        <w:tabs>
          <w:tab w:val="num" w:pos="5760"/>
        </w:tabs>
        <w:ind w:left="5760" w:hanging="360"/>
      </w:pPr>
      <w:rPr>
        <w:rFonts w:ascii="Symbol" w:hAnsi="Symbol" w:hint="default"/>
      </w:rPr>
    </w:lvl>
    <w:lvl w:ilvl="8" w:tplc="4B6E18E6"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33C24FB3"/>
    <w:multiLevelType w:val="hybridMultilevel"/>
    <w:tmpl w:val="FFF62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7624A0"/>
    <w:multiLevelType w:val="hybridMultilevel"/>
    <w:tmpl w:val="A36E406C"/>
    <w:lvl w:ilvl="0" w:tplc="CED092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39FF2808"/>
    <w:multiLevelType w:val="hybridMultilevel"/>
    <w:tmpl w:val="F2263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F6175F"/>
    <w:multiLevelType w:val="hybridMultilevel"/>
    <w:tmpl w:val="792613F0"/>
    <w:lvl w:ilvl="0" w:tplc="DAB28E66">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0" w15:restartNumberingAfterBreak="0">
    <w:nsid w:val="413A0C6A"/>
    <w:multiLevelType w:val="hybridMultilevel"/>
    <w:tmpl w:val="065AFD62"/>
    <w:lvl w:ilvl="0" w:tplc="A65247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692AFD"/>
    <w:multiLevelType w:val="hybridMultilevel"/>
    <w:tmpl w:val="0E869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567EEC"/>
    <w:multiLevelType w:val="hybridMultilevel"/>
    <w:tmpl w:val="0150DA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9504C7"/>
    <w:multiLevelType w:val="hybridMultilevel"/>
    <w:tmpl w:val="D7FEE426"/>
    <w:lvl w:ilvl="0" w:tplc="EA568EE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15:restartNumberingAfterBreak="0">
    <w:nsid w:val="4ABD71B4"/>
    <w:multiLevelType w:val="hybridMultilevel"/>
    <w:tmpl w:val="A2C0469E"/>
    <w:lvl w:ilvl="0" w:tplc="A65247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55707A"/>
    <w:multiLevelType w:val="hybridMultilevel"/>
    <w:tmpl w:val="4FB8B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CF2789"/>
    <w:multiLevelType w:val="hybridMultilevel"/>
    <w:tmpl w:val="FA3C89CC"/>
    <w:lvl w:ilvl="0" w:tplc="CA26B46E">
      <w:start w:val="1"/>
      <w:numFmt w:val="bullet"/>
      <w:lvlText w:val=""/>
      <w:lvlPicBulletId w:val="2"/>
      <w:lvlJc w:val="left"/>
      <w:pPr>
        <w:tabs>
          <w:tab w:val="num" w:pos="720"/>
        </w:tabs>
        <w:ind w:left="720" w:hanging="360"/>
      </w:pPr>
      <w:rPr>
        <w:rFonts w:ascii="Symbol" w:hAnsi="Symbol" w:hint="default"/>
      </w:rPr>
    </w:lvl>
    <w:lvl w:ilvl="1" w:tplc="858824AA" w:tentative="1">
      <w:start w:val="1"/>
      <w:numFmt w:val="bullet"/>
      <w:lvlText w:val=""/>
      <w:lvlJc w:val="left"/>
      <w:pPr>
        <w:tabs>
          <w:tab w:val="num" w:pos="1440"/>
        </w:tabs>
        <w:ind w:left="1440" w:hanging="360"/>
      </w:pPr>
      <w:rPr>
        <w:rFonts w:ascii="Symbol" w:hAnsi="Symbol" w:hint="default"/>
      </w:rPr>
    </w:lvl>
    <w:lvl w:ilvl="2" w:tplc="EADC78A2" w:tentative="1">
      <w:start w:val="1"/>
      <w:numFmt w:val="bullet"/>
      <w:lvlText w:val=""/>
      <w:lvlJc w:val="left"/>
      <w:pPr>
        <w:tabs>
          <w:tab w:val="num" w:pos="2160"/>
        </w:tabs>
        <w:ind w:left="2160" w:hanging="360"/>
      </w:pPr>
      <w:rPr>
        <w:rFonts w:ascii="Symbol" w:hAnsi="Symbol" w:hint="default"/>
      </w:rPr>
    </w:lvl>
    <w:lvl w:ilvl="3" w:tplc="7982F8DC" w:tentative="1">
      <w:start w:val="1"/>
      <w:numFmt w:val="bullet"/>
      <w:lvlText w:val=""/>
      <w:lvlJc w:val="left"/>
      <w:pPr>
        <w:tabs>
          <w:tab w:val="num" w:pos="2880"/>
        </w:tabs>
        <w:ind w:left="2880" w:hanging="360"/>
      </w:pPr>
      <w:rPr>
        <w:rFonts w:ascii="Symbol" w:hAnsi="Symbol" w:hint="default"/>
      </w:rPr>
    </w:lvl>
    <w:lvl w:ilvl="4" w:tplc="B6D47BC0" w:tentative="1">
      <w:start w:val="1"/>
      <w:numFmt w:val="bullet"/>
      <w:lvlText w:val=""/>
      <w:lvlJc w:val="left"/>
      <w:pPr>
        <w:tabs>
          <w:tab w:val="num" w:pos="3600"/>
        </w:tabs>
        <w:ind w:left="3600" w:hanging="360"/>
      </w:pPr>
      <w:rPr>
        <w:rFonts w:ascii="Symbol" w:hAnsi="Symbol" w:hint="default"/>
      </w:rPr>
    </w:lvl>
    <w:lvl w:ilvl="5" w:tplc="D10C542A" w:tentative="1">
      <w:start w:val="1"/>
      <w:numFmt w:val="bullet"/>
      <w:lvlText w:val=""/>
      <w:lvlJc w:val="left"/>
      <w:pPr>
        <w:tabs>
          <w:tab w:val="num" w:pos="4320"/>
        </w:tabs>
        <w:ind w:left="4320" w:hanging="360"/>
      </w:pPr>
      <w:rPr>
        <w:rFonts w:ascii="Symbol" w:hAnsi="Symbol" w:hint="default"/>
      </w:rPr>
    </w:lvl>
    <w:lvl w:ilvl="6" w:tplc="4522B3BA" w:tentative="1">
      <w:start w:val="1"/>
      <w:numFmt w:val="bullet"/>
      <w:lvlText w:val=""/>
      <w:lvlJc w:val="left"/>
      <w:pPr>
        <w:tabs>
          <w:tab w:val="num" w:pos="5040"/>
        </w:tabs>
        <w:ind w:left="5040" w:hanging="360"/>
      </w:pPr>
      <w:rPr>
        <w:rFonts w:ascii="Symbol" w:hAnsi="Symbol" w:hint="default"/>
      </w:rPr>
    </w:lvl>
    <w:lvl w:ilvl="7" w:tplc="6CA0CC54" w:tentative="1">
      <w:start w:val="1"/>
      <w:numFmt w:val="bullet"/>
      <w:lvlText w:val=""/>
      <w:lvlJc w:val="left"/>
      <w:pPr>
        <w:tabs>
          <w:tab w:val="num" w:pos="5760"/>
        </w:tabs>
        <w:ind w:left="5760" w:hanging="360"/>
      </w:pPr>
      <w:rPr>
        <w:rFonts w:ascii="Symbol" w:hAnsi="Symbol" w:hint="default"/>
      </w:rPr>
    </w:lvl>
    <w:lvl w:ilvl="8" w:tplc="348EA980"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53AA6F61"/>
    <w:multiLevelType w:val="hybridMultilevel"/>
    <w:tmpl w:val="5F4E985E"/>
    <w:lvl w:ilvl="0" w:tplc="A65247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6A661A4"/>
    <w:multiLevelType w:val="hybridMultilevel"/>
    <w:tmpl w:val="B1882406"/>
    <w:lvl w:ilvl="0" w:tplc="A65247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8A85E19"/>
    <w:multiLevelType w:val="hybridMultilevel"/>
    <w:tmpl w:val="394A5128"/>
    <w:lvl w:ilvl="0" w:tplc="A65247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F3197E"/>
    <w:multiLevelType w:val="hybridMultilevel"/>
    <w:tmpl w:val="6208289E"/>
    <w:lvl w:ilvl="0" w:tplc="8D92B254">
      <w:start w:val="1"/>
      <w:numFmt w:val="bullet"/>
      <w:lvlText w:val=""/>
      <w:lvlPicBulletId w:val="1"/>
      <w:lvlJc w:val="left"/>
      <w:pPr>
        <w:tabs>
          <w:tab w:val="num" w:pos="720"/>
        </w:tabs>
        <w:ind w:left="720" w:hanging="360"/>
      </w:pPr>
      <w:rPr>
        <w:rFonts w:ascii="Symbol" w:hAnsi="Symbol" w:hint="default"/>
      </w:rPr>
    </w:lvl>
    <w:lvl w:ilvl="1" w:tplc="B6F0969A" w:tentative="1">
      <w:start w:val="1"/>
      <w:numFmt w:val="bullet"/>
      <w:lvlText w:val=""/>
      <w:lvlJc w:val="left"/>
      <w:pPr>
        <w:tabs>
          <w:tab w:val="num" w:pos="1440"/>
        </w:tabs>
        <w:ind w:left="1440" w:hanging="360"/>
      </w:pPr>
      <w:rPr>
        <w:rFonts w:ascii="Symbol" w:hAnsi="Symbol" w:hint="default"/>
      </w:rPr>
    </w:lvl>
    <w:lvl w:ilvl="2" w:tplc="1888A28A" w:tentative="1">
      <w:start w:val="1"/>
      <w:numFmt w:val="bullet"/>
      <w:lvlText w:val=""/>
      <w:lvlJc w:val="left"/>
      <w:pPr>
        <w:tabs>
          <w:tab w:val="num" w:pos="2160"/>
        </w:tabs>
        <w:ind w:left="2160" w:hanging="360"/>
      </w:pPr>
      <w:rPr>
        <w:rFonts w:ascii="Symbol" w:hAnsi="Symbol" w:hint="default"/>
      </w:rPr>
    </w:lvl>
    <w:lvl w:ilvl="3" w:tplc="34784B62" w:tentative="1">
      <w:start w:val="1"/>
      <w:numFmt w:val="bullet"/>
      <w:lvlText w:val=""/>
      <w:lvlJc w:val="left"/>
      <w:pPr>
        <w:tabs>
          <w:tab w:val="num" w:pos="2880"/>
        </w:tabs>
        <w:ind w:left="2880" w:hanging="360"/>
      </w:pPr>
      <w:rPr>
        <w:rFonts w:ascii="Symbol" w:hAnsi="Symbol" w:hint="default"/>
      </w:rPr>
    </w:lvl>
    <w:lvl w:ilvl="4" w:tplc="6CF6B4EC" w:tentative="1">
      <w:start w:val="1"/>
      <w:numFmt w:val="bullet"/>
      <w:lvlText w:val=""/>
      <w:lvlJc w:val="left"/>
      <w:pPr>
        <w:tabs>
          <w:tab w:val="num" w:pos="3600"/>
        </w:tabs>
        <w:ind w:left="3600" w:hanging="360"/>
      </w:pPr>
      <w:rPr>
        <w:rFonts w:ascii="Symbol" w:hAnsi="Symbol" w:hint="default"/>
      </w:rPr>
    </w:lvl>
    <w:lvl w:ilvl="5" w:tplc="4C363B64" w:tentative="1">
      <w:start w:val="1"/>
      <w:numFmt w:val="bullet"/>
      <w:lvlText w:val=""/>
      <w:lvlJc w:val="left"/>
      <w:pPr>
        <w:tabs>
          <w:tab w:val="num" w:pos="4320"/>
        </w:tabs>
        <w:ind w:left="4320" w:hanging="360"/>
      </w:pPr>
      <w:rPr>
        <w:rFonts w:ascii="Symbol" w:hAnsi="Symbol" w:hint="default"/>
      </w:rPr>
    </w:lvl>
    <w:lvl w:ilvl="6" w:tplc="B69C247E" w:tentative="1">
      <w:start w:val="1"/>
      <w:numFmt w:val="bullet"/>
      <w:lvlText w:val=""/>
      <w:lvlJc w:val="left"/>
      <w:pPr>
        <w:tabs>
          <w:tab w:val="num" w:pos="5040"/>
        </w:tabs>
        <w:ind w:left="5040" w:hanging="360"/>
      </w:pPr>
      <w:rPr>
        <w:rFonts w:ascii="Symbol" w:hAnsi="Symbol" w:hint="default"/>
      </w:rPr>
    </w:lvl>
    <w:lvl w:ilvl="7" w:tplc="72F0DCCE" w:tentative="1">
      <w:start w:val="1"/>
      <w:numFmt w:val="bullet"/>
      <w:lvlText w:val=""/>
      <w:lvlJc w:val="left"/>
      <w:pPr>
        <w:tabs>
          <w:tab w:val="num" w:pos="5760"/>
        </w:tabs>
        <w:ind w:left="5760" w:hanging="360"/>
      </w:pPr>
      <w:rPr>
        <w:rFonts w:ascii="Symbol" w:hAnsi="Symbol" w:hint="default"/>
      </w:rPr>
    </w:lvl>
    <w:lvl w:ilvl="8" w:tplc="58D2FB1E"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5BE64FFB"/>
    <w:multiLevelType w:val="hybridMultilevel"/>
    <w:tmpl w:val="1772D11A"/>
    <w:lvl w:ilvl="0" w:tplc="F9189B08">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FCF5F65"/>
    <w:multiLevelType w:val="hybridMultilevel"/>
    <w:tmpl w:val="F258C9C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15:restartNumberingAfterBreak="0">
    <w:nsid w:val="62F101EE"/>
    <w:multiLevelType w:val="multilevel"/>
    <w:tmpl w:val="68B8CF8C"/>
    <w:lvl w:ilvl="0">
      <w:start w:val="1"/>
      <w:numFmt w:val="decimal"/>
      <w:lvlText w:val="%1."/>
      <w:lvlJc w:val="left"/>
      <w:pPr>
        <w:ind w:left="1070" w:hanging="360"/>
      </w:pPr>
      <w:rPr>
        <w:rFonts w:hint="default"/>
        <w:b/>
        <w:i w:val="0"/>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686F3E5C"/>
    <w:multiLevelType w:val="hybridMultilevel"/>
    <w:tmpl w:val="581A319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5" w15:restartNumberingAfterBreak="0">
    <w:nsid w:val="69133F70"/>
    <w:multiLevelType w:val="multilevel"/>
    <w:tmpl w:val="F6E69A60"/>
    <w:lvl w:ilvl="0">
      <w:start w:val="1"/>
      <w:numFmt w:val="bullet"/>
      <w:lvlText w:val="—"/>
      <w:lvlJc w:val="left"/>
      <w:pPr>
        <w:tabs>
          <w:tab w:val="num" w:pos="0"/>
        </w:tabs>
        <w:ind w:left="720" w:hanging="360"/>
      </w:pPr>
      <w:rPr>
        <w:rFonts w:ascii="Times New Roman" w:hAnsi="Times New Roman" w:cs="Times New Roman" w:hint="default"/>
        <w:b w:val="0"/>
        <w:i w:val="0"/>
        <w:strike w:val="0"/>
        <w:dstrike w:val="0"/>
        <w:color w:val="000000"/>
        <w:position w:val="0"/>
        <w:sz w:val="24"/>
        <w:szCs w:val="24"/>
        <w:u w:val="none" w:color="000000"/>
        <w:vertAlign w:val="baselin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6E9637E5"/>
    <w:multiLevelType w:val="multilevel"/>
    <w:tmpl w:val="3B78E0D2"/>
    <w:lvl w:ilvl="0">
      <w:start w:val="12"/>
      <w:numFmt w:val="bullet"/>
      <w:lvlText w:val="-"/>
      <w:lvlJc w:val="left"/>
      <w:pPr>
        <w:tabs>
          <w:tab w:val="num" w:pos="0"/>
        </w:tabs>
        <w:ind w:left="1068" w:hanging="360"/>
      </w:pPr>
      <w:rPr>
        <w:rFonts w:ascii="Times New Roman" w:hAnsi="Times New Roman" w:cs="Times New Roman"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37" w15:restartNumberingAfterBreak="0">
    <w:nsid w:val="747C0F23"/>
    <w:multiLevelType w:val="hybridMultilevel"/>
    <w:tmpl w:val="F84411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89A750B"/>
    <w:multiLevelType w:val="multilevel"/>
    <w:tmpl w:val="14764C1A"/>
    <w:lvl w:ilvl="0">
      <w:start w:val="1"/>
      <w:numFmt w:val="decimal"/>
      <w:lvlText w:val="%1."/>
      <w:lvlJc w:val="left"/>
      <w:pPr>
        <w:ind w:left="720" w:hanging="360"/>
      </w:pPr>
      <w:rPr>
        <w:rFonts w:ascii="Times New Roman" w:eastAsia="Times New Roman" w:hAnsi="Times New Roman" w:cs="Times New Roman"/>
        <w:sz w:val="28"/>
        <w:szCs w:val="2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24"/>
  </w:num>
  <w:num w:numId="2">
    <w:abstractNumId w:val="5"/>
  </w:num>
  <w:num w:numId="3">
    <w:abstractNumId w:val="12"/>
  </w:num>
  <w:num w:numId="4">
    <w:abstractNumId w:val="1"/>
  </w:num>
  <w:num w:numId="5">
    <w:abstractNumId w:val="20"/>
  </w:num>
  <w:num w:numId="6">
    <w:abstractNumId w:val="14"/>
  </w:num>
  <w:num w:numId="7">
    <w:abstractNumId w:val="27"/>
  </w:num>
  <w:num w:numId="8">
    <w:abstractNumId w:val="29"/>
  </w:num>
  <w:num w:numId="9">
    <w:abstractNumId w:val="9"/>
  </w:num>
  <w:num w:numId="10">
    <w:abstractNumId w:val="7"/>
  </w:num>
  <w:num w:numId="11">
    <w:abstractNumId w:val="0"/>
  </w:num>
  <w:num w:numId="12">
    <w:abstractNumId w:val="22"/>
  </w:num>
  <w:num w:numId="13">
    <w:abstractNumId w:val="18"/>
  </w:num>
  <w:num w:numId="14">
    <w:abstractNumId w:val="25"/>
  </w:num>
  <w:num w:numId="15">
    <w:abstractNumId w:val="21"/>
  </w:num>
  <w:num w:numId="16">
    <w:abstractNumId w:val="16"/>
  </w:num>
  <w:num w:numId="17">
    <w:abstractNumId w:val="33"/>
  </w:num>
  <w:num w:numId="18">
    <w:abstractNumId w:val="28"/>
  </w:num>
  <w:num w:numId="19">
    <w:abstractNumId w:val="11"/>
  </w:num>
  <w:num w:numId="20">
    <w:abstractNumId w:val="10"/>
  </w:num>
  <w:num w:numId="21">
    <w:abstractNumId w:val="3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7"/>
  </w:num>
  <w:num w:numId="26">
    <w:abstractNumId w:val="30"/>
  </w:num>
  <w:num w:numId="27">
    <w:abstractNumId w:val="3"/>
  </w:num>
  <w:num w:numId="28">
    <w:abstractNumId w:val="32"/>
  </w:num>
  <w:num w:numId="29">
    <w:abstractNumId w:val="26"/>
  </w:num>
  <w:num w:numId="30">
    <w:abstractNumId w:val="15"/>
  </w:num>
  <w:num w:numId="31">
    <w:abstractNumId w:val="4"/>
  </w:num>
  <w:num w:numId="32">
    <w:abstractNumId w:val="38"/>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37"/>
  </w:num>
  <w:num w:numId="37">
    <w:abstractNumId w:val="8"/>
  </w:num>
  <w:num w:numId="38">
    <w:abstractNumId w:val="35"/>
  </w:num>
  <w:num w:numId="39">
    <w:abstractNumId w:val="3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F4F"/>
    <w:rsid w:val="000025BF"/>
    <w:rsid w:val="0000281C"/>
    <w:rsid w:val="00003423"/>
    <w:rsid w:val="0000386C"/>
    <w:rsid w:val="00003C8C"/>
    <w:rsid w:val="000058E6"/>
    <w:rsid w:val="00010375"/>
    <w:rsid w:val="00010AF7"/>
    <w:rsid w:val="00013822"/>
    <w:rsid w:val="00015FDF"/>
    <w:rsid w:val="00020476"/>
    <w:rsid w:val="00021C24"/>
    <w:rsid w:val="00021D80"/>
    <w:rsid w:val="0002206B"/>
    <w:rsid w:val="00023574"/>
    <w:rsid w:val="00023EEF"/>
    <w:rsid w:val="00025924"/>
    <w:rsid w:val="00026BDE"/>
    <w:rsid w:val="00030DA9"/>
    <w:rsid w:val="00033E63"/>
    <w:rsid w:val="00035709"/>
    <w:rsid w:val="00037E22"/>
    <w:rsid w:val="00040400"/>
    <w:rsid w:val="000406B7"/>
    <w:rsid w:val="00041F00"/>
    <w:rsid w:val="00043718"/>
    <w:rsid w:val="00043D3D"/>
    <w:rsid w:val="00047745"/>
    <w:rsid w:val="00050056"/>
    <w:rsid w:val="000500FB"/>
    <w:rsid w:val="00051ABD"/>
    <w:rsid w:val="0005283D"/>
    <w:rsid w:val="000530F2"/>
    <w:rsid w:val="000537FC"/>
    <w:rsid w:val="0005415E"/>
    <w:rsid w:val="000549BA"/>
    <w:rsid w:val="00055D7F"/>
    <w:rsid w:val="00057F52"/>
    <w:rsid w:val="00062398"/>
    <w:rsid w:val="00062E8B"/>
    <w:rsid w:val="00065184"/>
    <w:rsid w:val="00066759"/>
    <w:rsid w:val="00067F23"/>
    <w:rsid w:val="000721BB"/>
    <w:rsid w:val="00072AC9"/>
    <w:rsid w:val="000737E4"/>
    <w:rsid w:val="0007464E"/>
    <w:rsid w:val="00075377"/>
    <w:rsid w:val="00075869"/>
    <w:rsid w:val="00075FA7"/>
    <w:rsid w:val="000770F2"/>
    <w:rsid w:val="00082940"/>
    <w:rsid w:val="00084356"/>
    <w:rsid w:val="00085148"/>
    <w:rsid w:val="000855D0"/>
    <w:rsid w:val="00091EF5"/>
    <w:rsid w:val="00095A17"/>
    <w:rsid w:val="00096D7B"/>
    <w:rsid w:val="00097F68"/>
    <w:rsid w:val="000A1A8C"/>
    <w:rsid w:val="000A4E6E"/>
    <w:rsid w:val="000A5D7D"/>
    <w:rsid w:val="000A73FA"/>
    <w:rsid w:val="000A77FD"/>
    <w:rsid w:val="000B3402"/>
    <w:rsid w:val="000B423A"/>
    <w:rsid w:val="000B4BF3"/>
    <w:rsid w:val="000B5F28"/>
    <w:rsid w:val="000B6393"/>
    <w:rsid w:val="000B6E08"/>
    <w:rsid w:val="000B7069"/>
    <w:rsid w:val="000B7640"/>
    <w:rsid w:val="000B79D2"/>
    <w:rsid w:val="000C1094"/>
    <w:rsid w:val="000C153B"/>
    <w:rsid w:val="000C2685"/>
    <w:rsid w:val="000C295D"/>
    <w:rsid w:val="000C4676"/>
    <w:rsid w:val="000C4B5A"/>
    <w:rsid w:val="000D0C6D"/>
    <w:rsid w:val="000D11A2"/>
    <w:rsid w:val="000D12B5"/>
    <w:rsid w:val="000D12D5"/>
    <w:rsid w:val="000D3833"/>
    <w:rsid w:val="000D44E0"/>
    <w:rsid w:val="000D4969"/>
    <w:rsid w:val="000D5870"/>
    <w:rsid w:val="000D74D1"/>
    <w:rsid w:val="000D7603"/>
    <w:rsid w:val="000E0344"/>
    <w:rsid w:val="000E039B"/>
    <w:rsid w:val="000E143A"/>
    <w:rsid w:val="000E4B01"/>
    <w:rsid w:val="000E4BCA"/>
    <w:rsid w:val="000E4EDB"/>
    <w:rsid w:val="000E6B5D"/>
    <w:rsid w:val="000F0057"/>
    <w:rsid w:val="000F0693"/>
    <w:rsid w:val="000F24DA"/>
    <w:rsid w:val="000F29CC"/>
    <w:rsid w:val="000F3D22"/>
    <w:rsid w:val="000F491D"/>
    <w:rsid w:val="000F57BA"/>
    <w:rsid w:val="000F6E74"/>
    <w:rsid w:val="000F7709"/>
    <w:rsid w:val="000F7EB5"/>
    <w:rsid w:val="001006D2"/>
    <w:rsid w:val="001033FA"/>
    <w:rsid w:val="001034B9"/>
    <w:rsid w:val="00104CC6"/>
    <w:rsid w:val="0010519B"/>
    <w:rsid w:val="00106688"/>
    <w:rsid w:val="001079BD"/>
    <w:rsid w:val="001129EC"/>
    <w:rsid w:val="001145A1"/>
    <w:rsid w:val="00117840"/>
    <w:rsid w:val="00117F3C"/>
    <w:rsid w:val="00121CC9"/>
    <w:rsid w:val="0012384F"/>
    <w:rsid w:val="001252AF"/>
    <w:rsid w:val="00125519"/>
    <w:rsid w:val="001260C0"/>
    <w:rsid w:val="00127D2B"/>
    <w:rsid w:val="00130BF2"/>
    <w:rsid w:val="00133260"/>
    <w:rsid w:val="00135F09"/>
    <w:rsid w:val="001405AC"/>
    <w:rsid w:val="001406C6"/>
    <w:rsid w:val="001412E0"/>
    <w:rsid w:val="00143063"/>
    <w:rsid w:val="0014356C"/>
    <w:rsid w:val="00143ADD"/>
    <w:rsid w:val="00145F6E"/>
    <w:rsid w:val="00146B4F"/>
    <w:rsid w:val="0015331C"/>
    <w:rsid w:val="0015511B"/>
    <w:rsid w:val="001579FE"/>
    <w:rsid w:val="00160245"/>
    <w:rsid w:val="00160576"/>
    <w:rsid w:val="00160827"/>
    <w:rsid w:val="00160E42"/>
    <w:rsid w:val="001611FF"/>
    <w:rsid w:val="00161C2C"/>
    <w:rsid w:val="00165531"/>
    <w:rsid w:val="00165D0A"/>
    <w:rsid w:val="0016627D"/>
    <w:rsid w:val="00166D18"/>
    <w:rsid w:val="00167CD6"/>
    <w:rsid w:val="00172C2F"/>
    <w:rsid w:val="00172CF2"/>
    <w:rsid w:val="001730BF"/>
    <w:rsid w:val="00173AE8"/>
    <w:rsid w:val="00173C39"/>
    <w:rsid w:val="00173EDB"/>
    <w:rsid w:val="00174DAC"/>
    <w:rsid w:val="00176D52"/>
    <w:rsid w:val="001812B5"/>
    <w:rsid w:val="001814B6"/>
    <w:rsid w:val="00181EF3"/>
    <w:rsid w:val="001837D3"/>
    <w:rsid w:val="00184EE6"/>
    <w:rsid w:val="001855CA"/>
    <w:rsid w:val="00185EA1"/>
    <w:rsid w:val="00186067"/>
    <w:rsid w:val="00186B5F"/>
    <w:rsid w:val="001877C6"/>
    <w:rsid w:val="00192E15"/>
    <w:rsid w:val="00192EE9"/>
    <w:rsid w:val="0019304C"/>
    <w:rsid w:val="00193DF3"/>
    <w:rsid w:val="0019565F"/>
    <w:rsid w:val="00196EE1"/>
    <w:rsid w:val="00197262"/>
    <w:rsid w:val="001979C6"/>
    <w:rsid w:val="001A066F"/>
    <w:rsid w:val="001A0EA2"/>
    <w:rsid w:val="001A2A04"/>
    <w:rsid w:val="001A3578"/>
    <w:rsid w:val="001A3CAF"/>
    <w:rsid w:val="001A545B"/>
    <w:rsid w:val="001A5FE9"/>
    <w:rsid w:val="001A6DF1"/>
    <w:rsid w:val="001B1E1E"/>
    <w:rsid w:val="001B2864"/>
    <w:rsid w:val="001B50CE"/>
    <w:rsid w:val="001B6552"/>
    <w:rsid w:val="001B69BC"/>
    <w:rsid w:val="001C05C2"/>
    <w:rsid w:val="001C1B7E"/>
    <w:rsid w:val="001C1BBE"/>
    <w:rsid w:val="001C2811"/>
    <w:rsid w:val="001C2ACB"/>
    <w:rsid w:val="001C3118"/>
    <w:rsid w:val="001C330D"/>
    <w:rsid w:val="001C4BD6"/>
    <w:rsid w:val="001D1F45"/>
    <w:rsid w:val="001D2225"/>
    <w:rsid w:val="001D4867"/>
    <w:rsid w:val="001D4B34"/>
    <w:rsid w:val="001D4E64"/>
    <w:rsid w:val="001D7AD5"/>
    <w:rsid w:val="001E0897"/>
    <w:rsid w:val="001E0983"/>
    <w:rsid w:val="001E0EE9"/>
    <w:rsid w:val="001E1284"/>
    <w:rsid w:val="001E290A"/>
    <w:rsid w:val="001E2DBD"/>
    <w:rsid w:val="001E2E86"/>
    <w:rsid w:val="001E42FA"/>
    <w:rsid w:val="001E4E26"/>
    <w:rsid w:val="001E5AF0"/>
    <w:rsid w:val="001E6248"/>
    <w:rsid w:val="001E7B3E"/>
    <w:rsid w:val="001F2649"/>
    <w:rsid w:val="001F3016"/>
    <w:rsid w:val="001F3E26"/>
    <w:rsid w:val="001F7D09"/>
    <w:rsid w:val="002007EC"/>
    <w:rsid w:val="00201469"/>
    <w:rsid w:val="00201AB4"/>
    <w:rsid w:val="00202A6C"/>
    <w:rsid w:val="00203576"/>
    <w:rsid w:val="002039E6"/>
    <w:rsid w:val="00203E99"/>
    <w:rsid w:val="00204C24"/>
    <w:rsid w:val="00204E91"/>
    <w:rsid w:val="00206F0A"/>
    <w:rsid w:val="00210A28"/>
    <w:rsid w:val="00213784"/>
    <w:rsid w:val="00213AD1"/>
    <w:rsid w:val="002146D9"/>
    <w:rsid w:val="00216E58"/>
    <w:rsid w:val="00217767"/>
    <w:rsid w:val="00217811"/>
    <w:rsid w:val="00217A72"/>
    <w:rsid w:val="00220A25"/>
    <w:rsid w:val="00220EF5"/>
    <w:rsid w:val="00221D25"/>
    <w:rsid w:val="0022295E"/>
    <w:rsid w:val="00223CD9"/>
    <w:rsid w:val="00224B09"/>
    <w:rsid w:val="00224FE2"/>
    <w:rsid w:val="00226721"/>
    <w:rsid w:val="00227922"/>
    <w:rsid w:val="00227FC0"/>
    <w:rsid w:val="00230040"/>
    <w:rsid w:val="00231A60"/>
    <w:rsid w:val="0023515A"/>
    <w:rsid w:val="00236043"/>
    <w:rsid w:val="002360A5"/>
    <w:rsid w:val="00242B98"/>
    <w:rsid w:val="002439FF"/>
    <w:rsid w:val="00243BB9"/>
    <w:rsid w:val="002454A7"/>
    <w:rsid w:val="00245657"/>
    <w:rsid w:val="002463B5"/>
    <w:rsid w:val="00251426"/>
    <w:rsid w:val="00251D98"/>
    <w:rsid w:val="00253286"/>
    <w:rsid w:val="0025372A"/>
    <w:rsid w:val="002543F4"/>
    <w:rsid w:val="002558DB"/>
    <w:rsid w:val="00260789"/>
    <w:rsid w:val="00262B18"/>
    <w:rsid w:val="00265564"/>
    <w:rsid w:val="00270E3D"/>
    <w:rsid w:val="00271225"/>
    <w:rsid w:val="00272FB5"/>
    <w:rsid w:val="002732A1"/>
    <w:rsid w:val="002733EC"/>
    <w:rsid w:val="00274A93"/>
    <w:rsid w:val="00275710"/>
    <w:rsid w:val="002835EE"/>
    <w:rsid w:val="0028427E"/>
    <w:rsid w:val="002853F2"/>
    <w:rsid w:val="0028570C"/>
    <w:rsid w:val="002864FD"/>
    <w:rsid w:val="00287A61"/>
    <w:rsid w:val="00290241"/>
    <w:rsid w:val="00290BE5"/>
    <w:rsid w:val="00291640"/>
    <w:rsid w:val="00291E66"/>
    <w:rsid w:val="0029451E"/>
    <w:rsid w:val="00295B82"/>
    <w:rsid w:val="002961F4"/>
    <w:rsid w:val="00296215"/>
    <w:rsid w:val="002967DD"/>
    <w:rsid w:val="00297B6B"/>
    <w:rsid w:val="002A0149"/>
    <w:rsid w:val="002A10CC"/>
    <w:rsid w:val="002A2691"/>
    <w:rsid w:val="002A36D7"/>
    <w:rsid w:val="002A4444"/>
    <w:rsid w:val="002A72CF"/>
    <w:rsid w:val="002B0A56"/>
    <w:rsid w:val="002B223C"/>
    <w:rsid w:val="002B22A9"/>
    <w:rsid w:val="002B4771"/>
    <w:rsid w:val="002B6ABF"/>
    <w:rsid w:val="002C0F71"/>
    <w:rsid w:val="002C1788"/>
    <w:rsid w:val="002C2196"/>
    <w:rsid w:val="002C2291"/>
    <w:rsid w:val="002C2D69"/>
    <w:rsid w:val="002C3C55"/>
    <w:rsid w:val="002C3E5A"/>
    <w:rsid w:val="002C4299"/>
    <w:rsid w:val="002C4C19"/>
    <w:rsid w:val="002C559E"/>
    <w:rsid w:val="002C6377"/>
    <w:rsid w:val="002D098E"/>
    <w:rsid w:val="002D2A9B"/>
    <w:rsid w:val="002D2FE4"/>
    <w:rsid w:val="002D4DF1"/>
    <w:rsid w:val="002D73A1"/>
    <w:rsid w:val="002D7A7D"/>
    <w:rsid w:val="002E25B4"/>
    <w:rsid w:val="002E331C"/>
    <w:rsid w:val="002E4636"/>
    <w:rsid w:val="002E506F"/>
    <w:rsid w:val="002E5118"/>
    <w:rsid w:val="002E5CFB"/>
    <w:rsid w:val="002E6A01"/>
    <w:rsid w:val="002E7A20"/>
    <w:rsid w:val="002E7FA1"/>
    <w:rsid w:val="002F0430"/>
    <w:rsid w:val="002F130A"/>
    <w:rsid w:val="002F1589"/>
    <w:rsid w:val="002F1F72"/>
    <w:rsid w:val="002F4A6D"/>
    <w:rsid w:val="002F4F0E"/>
    <w:rsid w:val="002F762E"/>
    <w:rsid w:val="002F7AD8"/>
    <w:rsid w:val="0030221C"/>
    <w:rsid w:val="0030330E"/>
    <w:rsid w:val="003033FF"/>
    <w:rsid w:val="00304A2E"/>
    <w:rsid w:val="00307FAB"/>
    <w:rsid w:val="0031041B"/>
    <w:rsid w:val="003112F6"/>
    <w:rsid w:val="00311696"/>
    <w:rsid w:val="00312159"/>
    <w:rsid w:val="003124DF"/>
    <w:rsid w:val="00313850"/>
    <w:rsid w:val="00313ED4"/>
    <w:rsid w:val="00321AD8"/>
    <w:rsid w:val="003231AA"/>
    <w:rsid w:val="00331000"/>
    <w:rsid w:val="00332A3D"/>
    <w:rsid w:val="00334EF3"/>
    <w:rsid w:val="00337171"/>
    <w:rsid w:val="00337D19"/>
    <w:rsid w:val="0034204A"/>
    <w:rsid w:val="00342583"/>
    <w:rsid w:val="0034471B"/>
    <w:rsid w:val="00345A93"/>
    <w:rsid w:val="0034617B"/>
    <w:rsid w:val="003468E3"/>
    <w:rsid w:val="00350A5B"/>
    <w:rsid w:val="003521A7"/>
    <w:rsid w:val="0035241F"/>
    <w:rsid w:val="00353A30"/>
    <w:rsid w:val="003551C2"/>
    <w:rsid w:val="00355C19"/>
    <w:rsid w:val="003621BE"/>
    <w:rsid w:val="0036259E"/>
    <w:rsid w:val="003627E1"/>
    <w:rsid w:val="0036612A"/>
    <w:rsid w:val="003665CD"/>
    <w:rsid w:val="00370DAB"/>
    <w:rsid w:val="0037114D"/>
    <w:rsid w:val="00371B30"/>
    <w:rsid w:val="00372EAF"/>
    <w:rsid w:val="003748A0"/>
    <w:rsid w:val="00374AFC"/>
    <w:rsid w:val="00375194"/>
    <w:rsid w:val="00377A20"/>
    <w:rsid w:val="00377D5F"/>
    <w:rsid w:val="00381763"/>
    <w:rsid w:val="003817FF"/>
    <w:rsid w:val="003824A4"/>
    <w:rsid w:val="003824F0"/>
    <w:rsid w:val="00382F2D"/>
    <w:rsid w:val="003844C7"/>
    <w:rsid w:val="0038531F"/>
    <w:rsid w:val="00386CE2"/>
    <w:rsid w:val="00391525"/>
    <w:rsid w:val="00392189"/>
    <w:rsid w:val="00392CAC"/>
    <w:rsid w:val="00395291"/>
    <w:rsid w:val="00395778"/>
    <w:rsid w:val="003A03F7"/>
    <w:rsid w:val="003A051B"/>
    <w:rsid w:val="003A05F2"/>
    <w:rsid w:val="003A07DE"/>
    <w:rsid w:val="003A0D67"/>
    <w:rsid w:val="003A0ED2"/>
    <w:rsid w:val="003A1A24"/>
    <w:rsid w:val="003A234B"/>
    <w:rsid w:val="003A3AB9"/>
    <w:rsid w:val="003A493E"/>
    <w:rsid w:val="003A54F4"/>
    <w:rsid w:val="003A6BE8"/>
    <w:rsid w:val="003A7D04"/>
    <w:rsid w:val="003B00A5"/>
    <w:rsid w:val="003B0A91"/>
    <w:rsid w:val="003B1DEC"/>
    <w:rsid w:val="003B27AA"/>
    <w:rsid w:val="003B6F1F"/>
    <w:rsid w:val="003B7D4E"/>
    <w:rsid w:val="003C009D"/>
    <w:rsid w:val="003C021A"/>
    <w:rsid w:val="003C07A1"/>
    <w:rsid w:val="003C1FF4"/>
    <w:rsid w:val="003C3F2A"/>
    <w:rsid w:val="003C782C"/>
    <w:rsid w:val="003D28C1"/>
    <w:rsid w:val="003D28FB"/>
    <w:rsid w:val="003D294E"/>
    <w:rsid w:val="003D3063"/>
    <w:rsid w:val="003D30F0"/>
    <w:rsid w:val="003D3609"/>
    <w:rsid w:val="003D408A"/>
    <w:rsid w:val="003D61F7"/>
    <w:rsid w:val="003D66B3"/>
    <w:rsid w:val="003E0399"/>
    <w:rsid w:val="003E3007"/>
    <w:rsid w:val="003E405B"/>
    <w:rsid w:val="003E42CB"/>
    <w:rsid w:val="003E4991"/>
    <w:rsid w:val="003E4BE6"/>
    <w:rsid w:val="003E6C63"/>
    <w:rsid w:val="003E6E9F"/>
    <w:rsid w:val="003E7D11"/>
    <w:rsid w:val="003F1F28"/>
    <w:rsid w:val="003F2A2F"/>
    <w:rsid w:val="003F3CDE"/>
    <w:rsid w:val="003F4CF0"/>
    <w:rsid w:val="003F7387"/>
    <w:rsid w:val="00400DFE"/>
    <w:rsid w:val="00401893"/>
    <w:rsid w:val="00403C1C"/>
    <w:rsid w:val="00404A12"/>
    <w:rsid w:val="00407266"/>
    <w:rsid w:val="004074A8"/>
    <w:rsid w:val="00407C30"/>
    <w:rsid w:val="0041066D"/>
    <w:rsid w:val="0041153E"/>
    <w:rsid w:val="00411B3A"/>
    <w:rsid w:val="00412017"/>
    <w:rsid w:val="004125ED"/>
    <w:rsid w:val="0041295E"/>
    <w:rsid w:val="00413961"/>
    <w:rsid w:val="004160EE"/>
    <w:rsid w:val="004208CB"/>
    <w:rsid w:val="0042277D"/>
    <w:rsid w:val="0042439A"/>
    <w:rsid w:val="00424ABD"/>
    <w:rsid w:val="00424BC3"/>
    <w:rsid w:val="00424D3F"/>
    <w:rsid w:val="004253D9"/>
    <w:rsid w:val="00425557"/>
    <w:rsid w:val="00425BA1"/>
    <w:rsid w:val="00425D81"/>
    <w:rsid w:val="00425FD3"/>
    <w:rsid w:val="0042616B"/>
    <w:rsid w:val="0042741B"/>
    <w:rsid w:val="0043061D"/>
    <w:rsid w:val="00430643"/>
    <w:rsid w:val="00432641"/>
    <w:rsid w:val="00432D42"/>
    <w:rsid w:val="00433A76"/>
    <w:rsid w:val="00434B48"/>
    <w:rsid w:val="004362A9"/>
    <w:rsid w:val="0044357B"/>
    <w:rsid w:val="004437D6"/>
    <w:rsid w:val="00443D09"/>
    <w:rsid w:val="00444043"/>
    <w:rsid w:val="004444A3"/>
    <w:rsid w:val="004445CF"/>
    <w:rsid w:val="00446E74"/>
    <w:rsid w:val="00446F6D"/>
    <w:rsid w:val="00447DF2"/>
    <w:rsid w:val="00450379"/>
    <w:rsid w:val="00450D76"/>
    <w:rsid w:val="00451828"/>
    <w:rsid w:val="00452C8E"/>
    <w:rsid w:val="00453377"/>
    <w:rsid w:val="00454510"/>
    <w:rsid w:val="00454E15"/>
    <w:rsid w:val="00455604"/>
    <w:rsid w:val="00456591"/>
    <w:rsid w:val="00456EFD"/>
    <w:rsid w:val="00460EF4"/>
    <w:rsid w:val="00461123"/>
    <w:rsid w:val="00461E85"/>
    <w:rsid w:val="00463134"/>
    <w:rsid w:val="0046337B"/>
    <w:rsid w:val="00464EDC"/>
    <w:rsid w:val="00471548"/>
    <w:rsid w:val="004715A4"/>
    <w:rsid w:val="0047417E"/>
    <w:rsid w:val="004768AB"/>
    <w:rsid w:val="00477705"/>
    <w:rsid w:val="00481E04"/>
    <w:rsid w:val="0048225D"/>
    <w:rsid w:val="0048231A"/>
    <w:rsid w:val="0048308A"/>
    <w:rsid w:val="004834C4"/>
    <w:rsid w:val="00484AE5"/>
    <w:rsid w:val="00486DDA"/>
    <w:rsid w:val="00487194"/>
    <w:rsid w:val="004956E3"/>
    <w:rsid w:val="00495DA5"/>
    <w:rsid w:val="0049615D"/>
    <w:rsid w:val="00497935"/>
    <w:rsid w:val="004A1681"/>
    <w:rsid w:val="004A24F3"/>
    <w:rsid w:val="004A296E"/>
    <w:rsid w:val="004A2D3B"/>
    <w:rsid w:val="004A355A"/>
    <w:rsid w:val="004A3839"/>
    <w:rsid w:val="004A58BC"/>
    <w:rsid w:val="004A6F23"/>
    <w:rsid w:val="004A76F5"/>
    <w:rsid w:val="004B0553"/>
    <w:rsid w:val="004B07C8"/>
    <w:rsid w:val="004B4096"/>
    <w:rsid w:val="004B5002"/>
    <w:rsid w:val="004B5CD0"/>
    <w:rsid w:val="004B73B6"/>
    <w:rsid w:val="004B7753"/>
    <w:rsid w:val="004B7D24"/>
    <w:rsid w:val="004C1109"/>
    <w:rsid w:val="004C143F"/>
    <w:rsid w:val="004C2867"/>
    <w:rsid w:val="004D0247"/>
    <w:rsid w:val="004D04F6"/>
    <w:rsid w:val="004D2394"/>
    <w:rsid w:val="004D3572"/>
    <w:rsid w:val="004D7379"/>
    <w:rsid w:val="004E2AA0"/>
    <w:rsid w:val="004E60CE"/>
    <w:rsid w:val="004E69D2"/>
    <w:rsid w:val="004E7277"/>
    <w:rsid w:val="004F7055"/>
    <w:rsid w:val="004F7973"/>
    <w:rsid w:val="005028A8"/>
    <w:rsid w:val="00502BC4"/>
    <w:rsid w:val="00503F26"/>
    <w:rsid w:val="00505468"/>
    <w:rsid w:val="005055FE"/>
    <w:rsid w:val="00506118"/>
    <w:rsid w:val="00507B48"/>
    <w:rsid w:val="00513B58"/>
    <w:rsid w:val="0052001B"/>
    <w:rsid w:val="00522764"/>
    <w:rsid w:val="005232EB"/>
    <w:rsid w:val="0052475C"/>
    <w:rsid w:val="0052678B"/>
    <w:rsid w:val="00526939"/>
    <w:rsid w:val="00526BA6"/>
    <w:rsid w:val="0052758B"/>
    <w:rsid w:val="00527745"/>
    <w:rsid w:val="00530C96"/>
    <w:rsid w:val="00530DC7"/>
    <w:rsid w:val="00531AA4"/>
    <w:rsid w:val="00531AEC"/>
    <w:rsid w:val="00531F33"/>
    <w:rsid w:val="00532D12"/>
    <w:rsid w:val="0053506F"/>
    <w:rsid w:val="00536A5D"/>
    <w:rsid w:val="00536BB1"/>
    <w:rsid w:val="00536F03"/>
    <w:rsid w:val="005401B4"/>
    <w:rsid w:val="00544086"/>
    <w:rsid w:val="00544220"/>
    <w:rsid w:val="005501D8"/>
    <w:rsid w:val="00551902"/>
    <w:rsid w:val="00552A18"/>
    <w:rsid w:val="00552D24"/>
    <w:rsid w:val="005536CC"/>
    <w:rsid w:val="00553741"/>
    <w:rsid w:val="00553CD1"/>
    <w:rsid w:val="0055444F"/>
    <w:rsid w:val="00555C61"/>
    <w:rsid w:val="0055677F"/>
    <w:rsid w:val="005568E2"/>
    <w:rsid w:val="005602C0"/>
    <w:rsid w:val="005623E0"/>
    <w:rsid w:val="005637DB"/>
    <w:rsid w:val="00564BB8"/>
    <w:rsid w:val="005666EE"/>
    <w:rsid w:val="00566917"/>
    <w:rsid w:val="0057696E"/>
    <w:rsid w:val="00577395"/>
    <w:rsid w:val="005776DF"/>
    <w:rsid w:val="0058034E"/>
    <w:rsid w:val="005809AA"/>
    <w:rsid w:val="00581C45"/>
    <w:rsid w:val="0058537F"/>
    <w:rsid w:val="005858B7"/>
    <w:rsid w:val="0058652A"/>
    <w:rsid w:val="0058754A"/>
    <w:rsid w:val="005921C8"/>
    <w:rsid w:val="0059465F"/>
    <w:rsid w:val="005948FC"/>
    <w:rsid w:val="00594FD8"/>
    <w:rsid w:val="00595F0E"/>
    <w:rsid w:val="0059645D"/>
    <w:rsid w:val="00596856"/>
    <w:rsid w:val="005969D6"/>
    <w:rsid w:val="005A0149"/>
    <w:rsid w:val="005A0F32"/>
    <w:rsid w:val="005A2064"/>
    <w:rsid w:val="005A2683"/>
    <w:rsid w:val="005A4876"/>
    <w:rsid w:val="005A7853"/>
    <w:rsid w:val="005A7C10"/>
    <w:rsid w:val="005B0D29"/>
    <w:rsid w:val="005B138A"/>
    <w:rsid w:val="005B14A1"/>
    <w:rsid w:val="005B18CD"/>
    <w:rsid w:val="005B1EC8"/>
    <w:rsid w:val="005B32DD"/>
    <w:rsid w:val="005B4E29"/>
    <w:rsid w:val="005B5168"/>
    <w:rsid w:val="005B5CD1"/>
    <w:rsid w:val="005B67BD"/>
    <w:rsid w:val="005B685C"/>
    <w:rsid w:val="005B6A61"/>
    <w:rsid w:val="005B75ED"/>
    <w:rsid w:val="005C00E8"/>
    <w:rsid w:val="005C140F"/>
    <w:rsid w:val="005C2A39"/>
    <w:rsid w:val="005C2A3B"/>
    <w:rsid w:val="005C3862"/>
    <w:rsid w:val="005C466D"/>
    <w:rsid w:val="005C5439"/>
    <w:rsid w:val="005C62A3"/>
    <w:rsid w:val="005C728E"/>
    <w:rsid w:val="005C7810"/>
    <w:rsid w:val="005C7C39"/>
    <w:rsid w:val="005C7F94"/>
    <w:rsid w:val="005D0405"/>
    <w:rsid w:val="005D0C2F"/>
    <w:rsid w:val="005D16D3"/>
    <w:rsid w:val="005D34CB"/>
    <w:rsid w:val="005D3D2D"/>
    <w:rsid w:val="005D4B2A"/>
    <w:rsid w:val="005D53AB"/>
    <w:rsid w:val="005D5EC0"/>
    <w:rsid w:val="005D658E"/>
    <w:rsid w:val="005D6666"/>
    <w:rsid w:val="005D6B1B"/>
    <w:rsid w:val="005E2A6D"/>
    <w:rsid w:val="005E37B9"/>
    <w:rsid w:val="005E4479"/>
    <w:rsid w:val="005E453E"/>
    <w:rsid w:val="005E5A2F"/>
    <w:rsid w:val="005E5BBB"/>
    <w:rsid w:val="005E78EF"/>
    <w:rsid w:val="005F0D83"/>
    <w:rsid w:val="005F1129"/>
    <w:rsid w:val="005F1789"/>
    <w:rsid w:val="005F1E5F"/>
    <w:rsid w:val="005F3CEB"/>
    <w:rsid w:val="005F4575"/>
    <w:rsid w:val="005F56A0"/>
    <w:rsid w:val="005F5CE6"/>
    <w:rsid w:val="005F5E8B"/>
    <w:rsid w:val="005F6B34"/>
    <w:rsid w:val="005F7108"/>
    <w:rsid w:val="005F72B6"/>
    <w:rsid w:val="005F740B"/>
    <w:rsid w:val="00600659"/>
    <w:rsid w:val="00604FFE"/>
    <w:rsid w:val="00605448"/>
    <w:rsid w:val="0060563E"/>
    <w:rsid w:val="00605ACD"/>
    <w:rsid w:val="00606354"/>
    <w:rsid w:val="00607664"/>
    <w:rsid w:val="00610E87"/>
    <w:rsid w:val="006120BC"/>
    <w:rsid w:val="00612292"/>
    <w:rsid w:val="00612949"/>
    <w:rsid w:val="00614953"/>
    <w:rsid w:val="0061573A"/>
    <w:rsid w:val="0061688F"/>
    <w:rsid w:val="00617FBC"/>
    <w:rsid w:val="006200DC"/>
    <w:rsid w:val="00620584"/>
    <w:rsid w:val="00621556"/>
    <w:rsid w:val="00623C7C"/>
    <w:rsid w:val="00623EC0"/>
    <w:rsid w:val="006264A5"/>
    <w:rsid w:val="00627423"/>
    <w:rsid w:val="00631D69"/>
    <w:rsid w:val="006322AD"/>
    <w:rsid w:val="00632317"/>
    <w:rsid w:val="00632399"/>
    <w:rsid w:val="0063339E"/>
    <w:rsid w:val="00634B3D"/>
    <w:rsid w:val="00635498"/>
    <w:rsid w:val="00636AE2"/>
    <w:rsid w:val="00637F33"/>
    <w:rsid w:val="00640157"/>
    <w:rsid w:val="00641A29"/>
    <w:rsid w:val="00645B12"/>
    <w:rsid w:val="00645E1B"/>
    <w:rsid w:val="006460B1"/>
    <w:rsid w:val="00651ED7"/>
    <w:rsid w:val="006540A1"/>
    <w:rsid w:val="00654325"/>
    <w:rsid w:val="006562E0"/>
    <w:rsid w:val="006614E1"/>
    <w:rsid w:val="0066202F"/>
    <w:rsid w:val="00662174"/>
    <w:rsid w:val="00664130"/>
    <w:rsid w:val="006642A6"/>
    <w:rsid w:val="0066584F"/>
    <w:rsid w:val="00665DF4"/>
    <w:rsid w:val="006672BB"/>
    <w:rsid w:val="00667DCD"/>
    <w:rsid w:val="00667F9B"/>
    <w:rsid w:val="0067198D"/>
    <w:rsid w:val="00671D13"/>
    <w:rsid w:val="00672CB6"/>
    <w:rsid w:val="006744C6"/>
    <w:rsid w:val="00674D5A"/>
    <w:rsid w:val="0067636C"/>
    <w:rsid w:val="006763CA"/>
    <w:rsid w:val="0067719C"/>
    <w:rsid w:val="006772CD"/>
    <w:rsid w:val="00681231"/>
    <w:rsid w:val="006819FA"/>
    <w:rsid w:val="00683A2E"/>
    <w:rsid w:val="00684A79"/>
    <w:rsid w:val="00684B10"/>
    <w:rsid w:val="00686546"/>
    <w:rsid w:val="0068703B"/>
    <w:rsid w:val="006907E9"/>
    <w:rsid w:val="006916B0"/>
    <w:rsid w:val="00691C0D"/>
    <w:rsid w:val="00691C9E"/>
    <w:rsid w:val="00693551"/>
    <w:rsid w:val="0069515A"/>
    <w:rsid w:val="006959CE"/>
    <w:rsid w:val="00696C34"/>
    <w:rsid w:val="00696F53"/>
    <w:rsid w:val="006A2734"/>
    <w:rsid w:val="006A3284"/>
    <w:rsid w:val="006A38FB"/>
    <w:rsid w:val="006A5CF0"/>
    <w:rsid w:val="006A5F30"/>
    <w:rsid w:val="006A637B"/>
    <w:rsid w:val="006A63DB"/>
    <w:rsid w:val="006A68FC"/>
    <w:rsid w:val="006B2B13"/>
    <w:rsid w:val="006B49B9"/>
    <w:rsid w:val="006B5464"/>
    <w:rsid w:val="006B5C4C"/>
    <w:rsid w:val="006B68F3"/>
    <w:rsid w:val="006B6B73"/>
    <w:rsid w:val="006B74B2"/>
    <w:rsid w:val="006B782B"/>
    <w:rsid w:val="006C1172"/>
    <w:rsid w:val="006C3D23"/>
    <w:rsid w:val="006D0081"/>
    <w:rsid w:val="006D26B4"/>
    <w:rsid w:val="006D3A99"/>
    <w:rsid w:val="006D4089"/>
    <w:rsid w:val="006D4147"/>
    <w:rsid w:val="006D4E44"/>
    <w:rsid w:val="006D4F64"/>
    <w:rsid w:val="006D56A9"/>
    <w:rsid w:val="006D58C3"/>
    <w:rsid w:val="006D6332"/>
    <w:rsid w:val="006D655F"/>
    <w:rsid w:val="006D7986"/>
    <w:rsid w:val="006D7B74"/>
    <w:rsid w:val="006E022B"/>
    <w:rsid w:val="006E0BB6"/>
    <w:rsid w:val="006E194B"/>
    <w:rsid w:val="006E28B1"/>
    <w:rsid w:val="006E2DA7"/>
    <w:rsid w:val="006E3685"/>
    <w:rsid w:val="006E3B48"/>
    <w:rsid w:val="006E3D2B"/>
    <w:rsid w:val="006E409D"/>
    <w:rsid w:val="006E5A1B"/>
    <w:rsid w:val="006E64A4"/>
    <w:rsid w:val="006E7215"/>
    <w:rsid w:val="006E7565"/>
    <w:rsid w:val="006E7645"/>
    <w:rsid w:val="006E7869"/>
    <w:rsid w:val="006E7E3D"/>
    <w:rsid w:val="006F0A1B"/>
    <w:rsid w:val="006F173D"/>
    <w:rsid w:val="006F26EB"/>
    <w:rsid w:val="006F2715"/>
    <w:rsid w:val="006F2896"/>
    <w:rsid w:val="006F32D6"/>
    <w:rsid w:val="006F437B"/>
    <w:rsid w:val="006F4A4A"/>
    <w:rsid w:val="006F5A8E"/>
    <w:rsid w:val="006F7A3E"/>
    <w:rsid w:val="00700232"/>
    <w:rsid w:val="00700B72"/>
    <w:rsid w:val="0070430E"/>
    <w:rsid w:val="007050D6"/>
    <w:rsid w:val="00707538"/>
    <w:rsid w:val="00707C90"/>
    <w:rsid w:val="00710070"/>
    <w:rsid w:val="00711636"/>
    <w:rsid w:val="007124D2"/>
    <w:rsid w:val="00713683"/>
    <w:rsid w:val="007138A1"/>
    <w:rsid w:val="00714DF6"/>
    <w:rsid w:val="007157F6"/>
    <w:rsid w:val="00716358"/>
    <w:rsid w:val="007169A9"/>
    <w:rsid w:val="00717FC1"/>
    <w:rsid w:val="007205E2"/>
    <w:rsid w:val="00722023"/>
    <w:rsid w:val="007231B4"/>
    <w:rsid w:val="00723E9A"/>
    <w:rsid w:val="007243AA"/>
    <w:rsid w:val="00730826"/>
    <w:rsid w:val="00730FBD"/>
    <w:rsid w:val="00731598"/>
    <w:rsid w:val="00734F04"/>
    <w:rsid w:val="00735584"/>
    <w:rsid w:val="007364FB"/>
    <w:rsid w:val="00736B93"/>
    <w:rsid w:val="00736F3B"/>
    <w:rsid w:val="00737593"/>
    <w:rsid w:val="0074004B"/>
    <w:rsid w:val="0074073A"/>
    <w:rsid w:val="00740D8B"/>
    <w:rsid w:val="00740F1F"/>
    <w:rsid w:val="0074134A"/>
    <w:rsid w:val="0074221F"/>
    <w:rsid w:val="00743AA4"/>
    <w:rsid w:val="00747388"/>
    <w:rsid w:val="00750AF9"/>
    <w:rsid w:val="00750F31"/>
    <w:rsid w:val="0075319D"/>
    <w:rsid w:val="0075378A"/>
    <w:rsid w:val="00754717"/>
    <w:rsid w:val="00754EF5"/>
    <w:rsid w:val="00754F89"/>
    <w:rsid w:val="00755149"/>
    <w:rsid w:val="00755B9B"/>
    <w:rsid w:val="00756FEA"/>
    <w:rsid w:val="007667D3"/>
    <w:rsid w:val="00772947"/>
    <w:rsid w:val="007729D8"/>
    <w:rsid w:val="0077365B"/>
    <w:rsid w:val="007737AE"/>
    <w:rsid w:val="007738D1"/>
    <w:rsid w:val="00776E88"/>
    <w:rsid w:val="007772E7"/>
    <w:rsid w:val="007778DB"/>
    <w:rsid w:val="00777994"/>
    <w:rsid w:val="00783D09"/>
    <w:rsid w:val="00783DE0"/>
    <w:rsid w:val="00784A64"/>
    <w:rsid w:val="007856C5"/>
    <w:rsid w:val="007857E1"/>
    <w:rsid w:val="00785849"/>
    <w:rsid w:val="00786215"/>
    <w:rsid w:val="00786386"/>
    <w:rsid w:val="00786899"/>
    <w:rsid w:val="00787030"/>
    <w:rsid w:val="00787E5F"/>
    <w:rsid w:val="007910BB"/>
    <w:rsid w:val="0079144B"/>
    <w:rsid w:val="00795132"/>
    <w:rsid w:val="00795484"/>
    <w:rsid w:val="007954DA"/>
    <w:rsid w:val="007960C4"/>
    <w:rsid w:val="0079757D"/>
    <w:rsid w:val="00797AEE"/>
    <w:rsid w:val="007A06E5"/>
    <w:rsid w:val="007A0748"/>
    <w:rsid w:val="007A19A1"/>
    <w:rsid w:val="007A1DA0"/>
    <w:rsid w:val="007A2442"/>
    <w:rsid w:val="007A2B78"/>
    <w:rsid w:val="007A3753"/>
    <w:rsid w:val="007A455D"/>
    <w:rsid w:val="007A48A9"/>
    <w:rsid w:val="007A7207"/>
    <w:rsid w:val="007B087C"/>
    <w:rsid w:val="007B26C2"/>
    <w:rsid w:val="007B2A85"/>
    <w:rsid w:val="007B3171"/>
    <w:rsid w:val="007B361D"/>
    <w:rsid w:val="007B38ED"/>
    <w:rsid w:val="007B3E87"/>
    <w:rsid w:val="007B5682"/>
    <w:rsid w:val="007B5863"/>
    <w:rsid w:val="007C1C7C"/>
    <w:rsid w:val="007C1F7C"/>
    <w:rsid w:val="007C43A3"/>
    <w:rsid w:val="007C5178"/>
    <w:rsid w:val="007C58C9"/>
    <w:rsid w:val="007C6311"/>
    <w:rsid w:val="007C7DC8"/>
    <w:rsid w:val="007C7FD5"/>
    <w:rsid w:val="007D0A56"/>
    <w:rsid w:val="007D1DE8"/>
    <w:rsid w:val="007D25AB"/>
    <w:rsid w:val="007D2DD0"/>
    <w:rsid w:val="007D37FC"/>
    <w:rsid w:val="007D3C6D"/>
    <w:rsid w:val="007D4D92"/>
    <w:rsid w:val="007D58B3"/>
    <w:rsid w:val="007D62D1"/>
    <w:rsid w:val="007D6A39"/>
    <w:rsid w:val="007E2E41"/>
    <w:rsid w:val="007E7BEC"/>
    <w:rsid w:val="007E7C1D"/>
    <w:rsid w:val="007F1EA8"/>
    <w:rsid w:val="007F2166"/>
    <w:rsid w:val="007F4456"/>
    <w:rsid w:val="007F605C"/>
    <w:rsid w:val="007F6E4F"/>
    <w:rsid w:val="00802663"/>
    <w:rsid w:val="00803C55"/>
    <w:rsid w:val="0080467A"/>
    <w:rsid w:val="00805208"/>
    <w:rsid w:val="00806556"/>
    <w:rsid w:val="00806DC1"/>
    <w:rsid w:val="008073ED"/>
    <w:rsid w:val="008115C9"/>
    <w:rsid w:val="00811CA1"/>
    <w:rsid w:val="0081221F"/>
    <w:rsid w:val="00813056"/>
    <w:rsid w:val="00814714"/>
    <w:rsid w:val="00814F62"/>
    <w:rsid w:val="00815282"/>
    <w:rsid w:val="0081726E"/>
    <w:rsid w:val="008178E0"/>
    <w:rsid w:val="00821583"/>
    <w:rsid w:val="008217C5"/>
    <w:rsid w:val="00821A35"/>
    <w:rsid w:val="00822934"/>
    <w:rsid w:val="0082467F"/>
    <w:rsid w:val="00824F4E"/>
    <w:rsid w:val="0082761D"/>
    <w:rsid w:val="0083119D"/>
    <w:rsid w:val="00831A77"/>
    <w:rsid w:val="00833339"/>
    <w:rsid w:val="00833E49"/>
    <w:rsid w:val="008342EB"/>
    <w:rsid w:val="00836E18"/>
    <w:rsid w:val="00836E55"/>
    <w:rsid w:val="00837E57"/>
    <w:rsid w:val="00840536"/>
    <w:rsid w:val="00841FFB"/>
    <w:rsid w:val="00843B82"/>
    <w:rsid w:val="00845BF4"/>
    <w:rsid w:val="00847DF9"/>
    <w:rsid w:val="00850268"/>
    <w:rsid w:val="00853B57"/>
    <w:rsid w:val="008553EA"/>
    <w:rsid w:val="00855C30"/>
    <w:rsid w:val="00855FD1"/>
    <w:rsid w:val="00856BCC"/>
    <w:rsid w:val="00856CB0"/>
    <w:rsid w:val="0086087C"/>
    <w:rsid w:val="00860C43"/>
    <w:rsid w:val="00860C8C"/>
    <w:rsid w:val="00861208"/>
    <w:rsid w:val="00861626"/>
    <w:rsid w:val="00862377"/>
    <w:rsid w:val="008633AC"/>
    <w:rsid w:val="00863E4A"/>
    <w:rsid w:val="00864185"/>
    <w:rsid w:val="008649D3"/>
    <w:rsid w:val="0086534D"/>
    <w:rsid w:val="00865FB2"/>
    <w:rsid w:val="00866284"/>
    <w:rsid w:val="00866ECF"/>
    <w:rsid w:val="0086776D"/>
    <w:rsid w:val="00872E36"/>
    <w:rsid w:val="00873977"/>
    <w:rsid w:val="00876754"/>
    <w:rsid w:val="008809F6"/>
    <w:rsid w:val="0088708E"/>
    <w:rsid w:val="00887D7C"/>
    <w:rsid w:val="008902BB"/>
    <w:rsid w:val="008912F1"/>
    <w:rsid w:val="00891E5E"/>
    <w:rsid w:val="00892692"/>
    <w:rsid w:val="008932C2"/>
    <w:rsid w:val="008954D1"/>
    <w:rsid w:val="00896311"/>
    <w:rsid w:val="0089764F"/>
    <w:rsid w:val="008A1020"/>
    <w:rsid w:val="008A1119"/>
    <w:rsid w:val="008A1D5F"/>
    <w:rsid w:val="008A2146"/>
    <w:rsid w:val="008A3D19"/>
    <w:rsid w:val="008A4664"/>
    <w:rsid w:val="008A4BC8"/>
    <w:rsid w:val="008A4E7D"/>
    <w:rsid w:val="008A5BC3"/>
    <w:rsid w:val="008A5BCC"/>
    <w:rsid w:val="008A63A6"/>
    <w:rsid w:val="008A6418"/>
    <w:rsid w:val="008B20B9"/>
    <w:rsid w:val="008B3173"/>
    <w:rsid w:val="008B34EA"/>
    <w:rsid w:val="008B45CB"/>
    <w:rsid w:val="008B49FD"/>
    <w:rsid w:val="008B540C"/>
    <w:rsid w:val="008C1CD9"/>
    <w:rsid w:val="008C293D"/>
    <w:rsid w:val="008C3049"/>
    <w:rsid w:val="008C382A"/>
    <w:rsid w:val="008C4975"/>
    <w:rsid w:val="008C5BF4"/>
    <w:rsid w:val="008C6F50"/>
    <w:rsid w:val="008C7283"/>
    <w:rsid w:val="008C7BD7"/>
    <w:rsid w:val="008D0760"/>
    <w:rsid w:val="008D0A89"/>
    <w:rsid w:val="008D0D05"/>
    <w:rsid w:val="008D100D"/>
    <w:rsid w:val="008D15A2"/>
    <w:rsid w:val="008D24D6"/>
    <w:rsid w:val="008D325A"/>
    <w:rsid w:val="008D3EAA"/>
    <w:rsid w:val="008D3FBE"/>
    <w:rsid w:val="008D427E"/>
    <w:rsid w:val="008D4F11"/>
    <w:rsid w:val="008D65B9"/>
    <w:rsid w:val="008D65D0"/>
    <w:rsid w:val="008D65FF"/>
    <w:rsid w:val="008D70DA"/>
    <w:rsid w:val="008D778C"/>
    <w:rsid w:val="008E0076"/>
    <w:rsid w:val="008E0C3D"/>
    <w:rsid w:val="008E0D77"/>
    <w:rsid w:val="008E0FBE"/>
    <w:rsid w:val="008E19B7"/>
    <w:rsid w:val="008E35BA"/>
    <w:rsid w:val="008E36DC"/>
    <w:rsid w:val="008E4F13"/>
    <w:rsid w:val="008E5E48"/>
    <w:rsid w:val="008E708E"/>
    <w:rsid w:val="008F00EE"/>
    <w:rsid w:val="008F1492"/>
    <w:rsid w:val="008F4269"/>
    <w:rsid w:val="008F5E18"/>
    <w:rsid w:val="00900BD9"/>
    <w:rsid w:val="009016D9"/>
    <w:rsid w:val="00902C08"/>
    <w:rsid w:val="009030A2"/>
    <w:rsid w:val="009033EB"/>
    <w:rsid w:val="0090370B"/>
    <w:rsid w:val="00904145"/>
    <w:rsid w:val="009072CA"/>
    <w:rsid w:val="009076DB"/>
    <w:rsid w:val="009100B0"/>
    <w:rsid w:val="00913D0B"/>
    <w:rsid w:val="009142BA"/>
    <w:rsid w:val="00915CCA"/>
    <w:rsid w:val="009200D2"/>
    <w:rsid w:val="00924011"/>
    <w:rsid w:val="009246D9"/>
    <w:rsid w:val="00925502"/>
    <w:rsid w:val="00926416"/>
    <w:rsid w:val="00930FBD"/>
    <w:rsid w:val="00932BEB"/>
    <w:rsid w:val="00932E67"/>
    <w:rsid w:val="00934B09"/>
    <w:rsid w:val="009377BA"/>
    <w:rsid w:val="00937A49"/>
    <w:rsid w:val="00940289"/>
    <w:rsid w:val="009404FC"/>
    <w:rsid w:val="00942D4A"/>
    <w:rsid w:val="0094316F"/>
    <w:rsid w:val="00943518"/>
    <w:rsid w:val="009436C6"/>
    <w:rsid w:val="00943C54"/>
    <w:rsid w:val="009444B7"/>
    <w:rsid w:val="00945475"/>
    <w:rsid w:val="00945E3A"/>
    <w:rsid w:val="00946E9D"/>
    <w:rsid w:val="009517F5"/>
    <w:rsid w:val="00951B9A"/>
    <w:rsid w:val="0095290F"/>
    <w:rsid w:val="009534CC"/>
    <w:rsid w:val="009538AB"/>
    <w:rsid w:val="00955993"/>
    <w:rsid w:val="009566B4"/>
    <w:rsid w:val="00957DAB"/>
    <w:rsid w:val="0096063D"/>
    <w:rsid w:val="00960C6D"/>
    <w:rsid w:val="009613EE"/>
    <w:rsid w:val="00962A6A"/>
    <w:rsid w:val="00962F40"/>
    <w:rsid w:val="009653D9"/>
    <w:rsid w:val="009662A4"/>
    <w:rsid w:val="009670CC"/>
    <w:rsid w:val="009673E1"/>
    <w:rsid w:val="00971F59"/>
    <w:rsid w:val="0097221C"/>
    <w:rsid w:val="0097337D"/>
    <w:rsid w:val="00973601"/>
    <w:rsid w:val="00973AC9"/>
    <w:rsid w:val="0097573E"/>
    <w:rsid w:val="00976305"/>
    <w:rsid w:val="009768EC"/>
    <w:rsid w:val="00976B1E"/>
    <w:rsid w:val="00976E36"/>
    <w:rsid w:val="00980EA8"/>
    <w:rsid w:val="0098135F"/>
    <w:rsid w:val="00983284"/>
    <w:rsid w:val="009834B1"/>
    <w:rsid w:val="00985744"/>
    <w:rsid w:val="00985D4E"/>
    <w:rsid w:val="009860D8"/>
    <w:rsid w:val="00991C3A"/>
    <w:rsid w:val="00992A9C"/>
    <w:rsid w:val="009A1948"/>
    <w:rsid w:val="009A5C3F"/>
    <w:rsid w:val="009B0BFD"/>
    <w:rsid w:val="009B0FF2"/>
    <w:rsid w:val="009B1058"/>
    <w:rsid w:val="009B2EA5"/>
    <w:rsid w:val="009B3529"/>
    <w:rsid w:val="009B3B58"/>
    <w:rsid w:val="009B43BD"/>
    <w:rsid w:val="009B68B1"/>
    <w:rsid w:val="009C051C"/>
    <w:rsid w:val="009C0735"/>
    <w:rsid w:val="009C1719"/>
    <w:rsid w:val="009C2918"/>
    <w:rsid w:val="009C3711"/>
    <w:rsid w:val="009C3943"/>
    <w:rsid w:val="009C4AF5"/>
    <w:rsid w:val="009C6CAF"/>
    <w:rsid w:val="009C7D44"/>
    <w:rsid w:val="009D00F3"/>
    <w:rsid w:val="009D2598"/>
    <w:rsid w:val="009D27AF"/>
    <w:rsid w:val="009D3CE3"/>
    <w:rsid w:val="009D40CC"/>
    <w:rsid w:val="009D4C29"/>
    <w:rsid w:val="009D4FAD"/>
    <w:rsid w:val="009D70DB"/>
    <w:rsid w:val="009D7E2A"/>
    <w:rsid w:val="009E08CD"/>
    <w:rsid w:val="009E0A34"/>
    <w:rsid w:val="009E1993"/>
    <w:rsid w:val="009E1BCA"/>
    <w:rsid w:val="009E2559"/>
    <w:rsid w:val="009E324E"/>
    <w:rsid w:val="009E534E"/>
    <w:rsid w:val="009E636C"/>
    <w:rsid w:val="009F1397"/>
    <w:rsid w:val="009F260B"/>
    <w:rsid w:val="009F2FEB"/>
    <w:rsid w:val="009F41A0"/>
    <w:rsid w:val="009F460F"/>
    <w:rsid w:val="009F4B59"/>
    <w:rsid w:val="009F4F12"/>
    <w:rsid w:val="009F54F5"/>
    <w:rsid w:val="009F7D0C"/>
    <w:rsid w:val="009F7F41"/>
    <w:rsid w:val="00A002A7"/>
    <w:rsid w:val="00A00613"/>
    <w:rsid w:val="00A029D9"/>
    <w:rsid w:val="00A02FD7"/>
    <w:rsid w:val="00A03136"/>
    <w:rsid w:val="00A04A17"/>
    <w:rsid w:val="00A06ACF"/>
    <w:rsid w:val="00A11DCD"/>
    <w:rsid w:val="00A12089"/>
    <w:rsid w:val="00A12451"/>
    <w:rsid w:val="00A126CA"/>
    <w:rsid w:val="00A15D99"/>
    <w:rsid w:val="00A16145"/>
    <w:rsid w:val="00A1680D"/>
    <w:rsid w:val="00A17AB1"/>
    <w:rsid w:val="00A214D1"/>
    <w:rsid w:val="00A22607"/>
    <w:rsid w:val="00A2504B"/>
    <w:rsid w:val="00A25061"/>
    <w:rsid w:val="00A26E78"/>
    <w:rsid w:val="00A277F5"/>
    <w:rsid w:val="00A31D1F"/>
    <w:rsid w:val="00A32D1D"/>
    <w:rsid w:val="00A33B40"/>
    <w:rsid w:val="00A33E3D"/>
    <w:rsid w:val="00A352A9"/>
    <w:rsid w:val="00A3608F"/>
    <w:rsid w:val="00A41033"/>
    <w:rsid w:val="00A45DCC"/>
    <w:rsid w:val="00A460A2"/>
    <w:rsid w:val="00A46E59"/>
    <w:rsid w:val="00A5053B"/>
    <w:rsid w:val="00A512B0"/>
    <w:rsid w:val="00A51FB6"/>
    <w:rsid w:val="00A5397A"/>
    <w:rsid w:val="00A54319"/>
    <w:rsid w:val="00A55891"/>
    <w:rsid w:val="00A55A6E"/>
    <w:rsid w:val="00A56606"/>
    <w:rsid w:val="00A6378D"/>
    <w:rsid w:val="00A64EF0"/>
    <w:rsid w:val="00A713FF"/>
    <w:rsid w:val="00A714C1"/>
    <w:rsid w:val="00A737E9"/>
    <w:rsid w:val="00A73825"/>
    <w:rsid w:val="00A74C44"/>
    <w:rsid w:val="00A76237"/>
    <w:rsid w:val="00A767B2"/>
    <w:rsid w:val="00A802FC"/>
    <w:rsid w:val="00A80D19"/>
    <w:rsid w:val="00A815C0"/>
    <w:rsid w:val="00A82BA8"/>
    <w:rsid w:val="00A8494C"/>
    <w:rsid w:val="00A85364"/>
    <w:rsid w:val="00A863CF"/>
    <w:rsid w:val="00A866CF"/>
    <w:rsid w:val="00A869E5"/>
    <w:rsid w:val="00A871A5"/>
    <w:rsid w:val="00A8724B"/>
    <w:rsid w:val="00A87C33"/>
    <w:rsid w:val="00A90175"/>
    <w:rsid w:val="00A9023C"/>
    <w:rsid w:val="00A90C6A"/>
    <w:rsid w:val="00A91550"/>
    <w:rsid w:val="00A9157C"/>
    <w:rsid w:val="00A940D6"/>
    <w:rsid w:val="00A971B8"/>
    <w:rsid w:val="00A97276"/>
    <w:rsid w:val="00A97B46"/>
    <w:rsid w:val="00AA0C16"/>
    <w:rsid w:val="00AA0E49"/>
    <w:rsid w:val="00AA133C"/>
    <w:rsid w:val="00AA1774"/>
    <w:rsid w:val="00AA2A86"/>
    <w:rsid w:val="00AA4508"/>
    <w:rsid w:val="00AA45AE"/>
    <w:rsid w:val="00AA4EA7"/>
    <w:rsid w:val="00AA56FC"/>
    <w:rsid w:val="00AA59F2"/>
    <w:rsid w:val="00AB234D"/>
    <w:rsid w:val="00AB2E60"/>
    <w:rsid w:val="00AB3101"/>
    <w:rsid w:val="00AB4C8C"/>
    <w:rsid w:val="00AC013F"/>
    <w:rsid w:val="00AC08AD"/>
    <w:rsid w:val="00AC178F"/>
    <w:rsid w:val="00AC1A38"/>
    <w:rsid w:val="00AC32B3"/>
    <w:rsid w:val="00AC372E"/>
    <w:rsid w:val="00AC3C6E"/>
    <w:rsid w:val="00AC4037"/>
    <w:rsid w:val="00AC5261"/>
    <w:rsid w:val="00AC527A"/>
    <w:rsid w:val="00AC6053"/>
    <w:rsid w:val="00AC7298"/>
    <w:rsid w:val="00AD0C8B"/>
    <w:rsid w:val="00AD193A"/>
    <w:rsid w:val="00AD22DC"/>
    <w:rsid w:val="00AD3563"/>
    <w:rsid w:val="00AD4771"/>
    <w:rsid w:val="00AD583B"/>
    <w:rsid w:val="00AE0AF9"/>
    <w:rsid w:val="00AE21B3"/>
    <w:rsid w:val="00AE2956"/>
    <w:rsid w:val="00AE454E"/>
    <w:rsid w:val="00AE460F"/>
    <w:rsid w:val="00AE462D"/>
    <w:rsid w:val="00AE5807"/>
    <w:rsid w:val="00AE6976"/>
    <w:rsid w:val="00AE6EAC"/>
    <w:rsid w:val="00AF016F"/>
    <w:rsid w:val="00AF0B62"/>
    <w:rsid w:val="00AF3221"/>
    <w:rsid w:val="00AF3DCE"/>
    <w:rsid w:val="00AF4941"/>
    <w:rsid w:val="00AF5D70"/>
    <w:rsid w:val="00AF6401"/>
    <w:rsid w:val="00AF76F6"/>
    <w:rsid w:val="00AF7D87"/>
    <w:rsid w:val="00B0047F"/>
    <w:rsid w:val="00B00A08"/>
    <w:rsid w:val="00B00BE6"/>
    <w:rsid w:val="00B01131"/>
    <w:rsid w:val="00B0256E"/>
    <w:rsid w:val="00B02ECA"/>
    <w:rsid w:val="00B04EB0"/>
    <w:rsid w:val="00B0631B"/>
    <w:rsid w:val="00B07912"/>
    <w:rsid w:val="00B11A76"/>
    <w:rsid w:val="00B143C4"/>
    <w:rsid w:val="00B208BB"/>
    <w:rsid w:val="00B20DA3"/>
    <w:rsid w:val="00B22171"/>
    <w:rsid w:val="00B224C7"/>
    <w:rsid w:val="00B22D79"/>
    <w:rsid w:val="00B23140"/>
    <w:rsid w:val="00B23D2C"/>
    <w:rsid w:val="00B255D5"/>
    <w:rsid w:val="00B26FC8"/>
    <w:rsid w:val="00B27773"/>
    <w:rsid w:val="00B307EB"/>
    <w:rsid w:val="00B316D6"/>
    <w:rsid w:val="00B32A87"/>
    <w:rsid w:val="00B331CD"/>
    <w:rsid w:val="00B3371D"/>
    <w:rsid w:val="00B33D26"/>
    <w:rsid w:val="00B355C8"/>
    <w:rsid w:val="00B362C3"/>
    <w:rsid w:val="00B36AED"/>
    <w:rsid w:val="00B41F29"/>
    <w:rsid w:val="00B43078"/>
    <w:rsid w:val="00B43247"/>
    <w:rsid w:val="00B43FC0"/>
    <w:rsid w:val="00B44B86"/>
    <w:rsid w:val="00B45F52"/>
    <w:rsid w:val="00B45FB7"/>
    <w:rsid w:val="00B47DAB"/>
    <w:rsid w:val="00B52B64"/>
    <w:rsid w:val="00B53357"/>
    <w:rsid w:val="00B54CE3"/>
    <w:rsid w:val="00B559C6"/>
    <w:rsid w:val="00B55AC6"/>
    <w:rsid w:val="00B55FED"/>
    <w:rsid w:val="00B603F0"/>
    <w:rsid w:val="00B62A22"/>
    <w:rsid w:val="00B62EAF"/>
    <w:rsid w:val="00B64787"/>
    <w:rsid w:val="00B66155"/>
    <w:rsid w:val="00B72BE2"/>
    <w:rsid w:val="00B732D9"/>
    <w:rsid w:val="00B732E2"/>
    <w:rsid w:val="00B7377A"/>
    <w:rsid w:val="00B7380C"/>
    <w:rsid w:val="00B73F8E"/>
    <w:rsid w:val="00B74ABE"/>
    <w:rsid w:val="00B808A2"/>
    <w:rsid w:val="00B812A8"/>
    <w:rsid w:val="00B823B2"/>
    <w:rsid w:val="00B84059"/>
    <w:rsid w:val="00B84B67"/>
    <w:rsid w:val="00B86C40"/>
    <w:rsid w:val="00B86CCF"/>
    <w:rsid w:val="00B86F2A"/>
    <w:rsid w:val="00B90840"/>
    <w:rsid w:val="00B92FBE"/>
    <w:rsid w:val="00B937A1"/>
    <w:rsid w:val="00B93B8B"/>
    <w:rsid w:val="00B952F4"/>
    <w:rsid w:val="00B95639"/>
    <w:rsid w:val="00B969F1"/>
    <w:rsid w:val="00BA1A9B"/>
    <w:rsid w:val="00BA2F6D"/>
    <w:rsid w:val="00BB2F41"/>
    <w:rsid w:val="00BB5098"/>
    <w:rsid w:val="00BB6751"/>
    <w:rsid w:val="00BB7D7A"/>
    <w:rsid w:val="00BC15A6"/>
    <w:rsid w:val="00BC176B"/>
    <w:rsid w:val="00BC1BBD"/>
    <w:rsid w:val="00BC5FA1"/>
    <w:rsid w:val="00BC7B60"/>
    <w:rsid w:val="00BD05C2"/>
    <w:rsid w:val="00BD0988"/>
    <w:rsid w:val="00BD0D54"/>
    <w:rsid w:val="00BD30F7"/>
    <w:rsid w:val="00BD34CD"/>
    <w:rsid w:val="00BD48D8"/>
    <w:rsid w:val="00BD5314"/>
    <w:rsid w:val="00BD62B3"/>
    <w:rsid w:val="00BE0127"/>
    <w:rsid w:val="00BE02E9"/>
    <w:rsid w:val="00BE2630"/>
    <w:rsid w:val="00BE29EE"/>
    <w:rsid w:val="00BE2B65"/>
    <w:rsid w:val="00BE4C1C"/>
    <w:rsid w:val="00BE5C73"/>
    <w:rsid w:val="00BE5F5E"/>
    <w:rsid w:val="00BE69FB"/>
    <w:rsid w:val="00BE7C52"/>
    <w:rsid w:val="00BF156F"/>
    <w:rsid w:val="00BF1DFD"/>
    <w:rsid w:val="00BF4931"/>
    <w:rsid w:val="00BF4C71"/>
    <w:rsid w:val="00BF4D6C"/>
    <w:rsid w:val="00BF651D"/>
    <w:rsid w:val="00C0102C"/>
    <w:rsid w:val="00C034CF"/>
    <w:rsid w:val="00C0458B"/>
    <w:rsid w:val="00C05EBC"/>
    <w:rsid w:val="00C06E2B"/>
    <w:rsid w:val="00C072C0"/>
    <w:rsid w:val="00C075B5"/>
    <w:rsid w:val="00C076A7"/>
    <w:rsid w:val="00C104B3"/>
    <w:rsid w:val="00C14788"/>
    <w:rsid w:val="00C164A7"/>
    <w:rsid w:val="00C2494E"/>
    <w:rsid w:val="00C2528A"/>
    <w:rsid w:val="00C25879"/>
    <w:rsid w:val="00C30234"/>
    <w:rsid w:val="00C30BB9"/>
    <w:rsid w:val="00C3213A"/>
    <w:rsid w:val="00C32158"/>
    <w:rsid w:val="00C34057"/>
    <w:rsid w:val="00C340B5"/>
    <w:rsid w:val="00C349F1"/>
    <w:rsid w:val="00C373E1"/>
    <w:rsid w:val="00C40D58"/>
    <w:rsid w:val="00C4400B"/>
    <w:rsid w:val="00C445B4"/>
    <w:rsid w:val="00C50B64"/>
    <w:rsid w:val="00C50C0F"/>
    <w:rsid w:val="00C50CD3"/>
    <w:rsid w:val="00C50FC8"/>
    <w:rsid w:val="00C52D25"/>
    <w:rsid w:val="00C6062C"/>
    <w:rsid w:val="00C606B7"/>
    <w:rsid w:val="00C609AB"/>
    <w:rsid w:val="00C609FE"/>
    <w:rsid w:val="00C6412D"/>
    <w:rsid w:val="00C6514F"/>
    <w:rsid w:val="00C67F9E"/>
    <w:rsid w:val="00C703C7"/>
    <w:rsid w:val="00C7130B"/>
    <w:rsid w:val="00C71DBA"/>
    <w:rsid w:val="00C729CB"/>
    <w:rsid w:val="00C72EA0"/>
    <w:rsid w:val="00C75872"/>
    <w:rsid w:val="00C76784"/>
    <w:rsid w:val="00C8025B"/>
    <w:rsid w:val="00C8047D"/>
    <w:rsid w:val="00C812E9"/>
    <w:rsid w:val="00C816E8"/>
    <w:rsid w:val="00C81A9B"/>
    <w:rsid w:val="00C83832"/>
    <w:rsid w:val="00C85ED6"/>
    <w:rsid w:val="00C86DB3"/>
    <w:rsid w:val="00C87CCF"/>
    <w:rsid w:val="00C92D81"/>
    <w:rsid w:val="00C935B1"/>
    <w:rsid w:val="00C93D95"/>
    <w:rsid w:val="00C93E1F"/>
    <w:rsid w:val="00C93EAE"/>
    <w:rsid w:val="00C96F89"/>
    <w:rsid w:val="00C97842"/>
    <w:rsid w:val="00CA02E3"/>
    <w:rsid w:val="00CA06D2"/>
    <w:rsid w:val="00CA12B1"/>
    <w:rsid w:val="00CB0400"/>
    <w:rsid w:val="00CB0E78"/>
    <w:rsid w:val="00CB169A"/>
    <w:rsid w:val="00CB36F5"/>
    <w:rsid w:val="00CB4008"/>
    <w:rsid w:val="00CB41B8"/>
    <w:rsid w:val="00CB5456"/>
    <w:rsid w:val="00CC0F73"/>
    <w:rsid w:val="00CC143A"/>
    <w:rsid w:val="00CC340C"/>
    <w:rsid w:val="00CC467A"/>
    <w:rsid w:val="00CD07C4"/>
    <w:rsid w:val="00CD0ACC"/>
    <w:rsid w:val="00CD248E"/>
    <w:rsid w:val="00CD3DBA"/>
    <w:rsid w:val="00CD40F6"/>
    <w:rsid w:val="00CD49E5"/>
    <w:rsid w:val="00CD4D7E"/>
    <w:rsid w:val="00CD52FF"/>
    <w:rsid w:val="00CD6E98"/>
    <w:rsid w:val="00CE0A56"/>
    <w:rsid w:val="00CE1610"/>
    <w:rsid w:val="00CE29EC"/>
    <w:rsid w:val="00CE3E72"/>
    <w:rsid w:val="00CE56D9"/>
    <w:rsid w:val="00CE6163"/>
    <w:rsid w:val="00CE770D"/>
    <w:rsid w:val="00CE7741"/>
    <w:rsid w:val="00CF52BB"/>
    <w:rsid w:val="00CF55C6"/>
    <w:rsid w:val="00CF560E"/>
    <w:rsid w:val="00D00B4B"/>
    <w:rsid w:val="00D01CC9"/>
    <w:rsid w:val="00D0239B"/>
    <w:rsid w:val="00D02667"/>
    <w:rsid w:val="00D053B7"/>
    <w:rsid w:val="00D060F3"/>
    <w:rsid w:val="00D07414"/>
    <w:rsid w:val="00D07BED"/>
    <w:rsid w:val="00D10CF1"/>
    <w:rsid w:val="00D15EAF"/>
    <w:rsid w:val="00D16009"/>
    <w:rsid w:val="00D16C63"/>
    <w:rsid w:val="00D17873"/>
    <w:rsid w:val="00D20239"/>
    <w:rsid w:val="00D21687"/>
    <w:rsid w:val="00D21E02"/>
    <w:rsid w:val="00D23473"/>
    <w:rsid w:val="00D23BAE"/>
    <w:rsid w:val="00D242E1"/>
    <w:rsid w:val="00D249CB"/>
    <w:rsid w:val="00D2682D"/>
    <w:rsid w:val="00D27CF1"/>
    <w:rsid w:val="00D302DE"/>
    <w:rsid w:val="00D31D1E"/>
    <w:rsid w:val="00D32234"/>
    <w:rsid w:val="00D32490"/>
    <w:rsid w:val="00D343F7"/>
    <w:rsid w:val="00D343FA"/>
    <w:rsid w:val="00D34B0E"/>
    <w:rsid w:val="00D35371"/>
    <w:rsid w:val="00D35F6C"/>
    <w:rsid w:val="00D378F6"/>
    <w:rsid w:val="00D37B2C"/>
    <w:rsid w:val="00D416C4"/>
    <w:rsid w:val="00D41A1A"/>
    <w:rsid w:val="00D423DD"/>
    <w:rsid w:val="00D433D8"/>
    <w:rsid w:val="00D43C82"/>
    <w:rsid w:val="00D43D80"/>
    <w:rsid w:val="00D47030"/>
    <w:rsid w:val="00D47615"/>
    <w:rsid w:val="00D4763A"/>
    <w:rsid w:val="00D47ED0"/>
    <w:rsid w:val="00D5220D"/>
    <w:rsid w:val="00D52665"/>
    <w:rsid w:val="00D52C57"/>
    <w:rsid w:val="00D52C7C"/>
    <w:rsid w:val="00D53058"/>
    <w:rsid w:val="00D5322A"/>
    <w:rsid w:val="00D53EB8"/>
    <w:rsid w:val="00D57CE9"/>
    <w:rsid w:val="00D57ECB"/>
    <w:rsid w:val="00D60042"/>
    <w:rsid w:val="00D63CFF"/>
    <w:rsid w:val="00D64B9D"/>
    <w:rsid w:val="00D65928"/>
    <w:rsid w:val="00D72A5F"/>
    <w:rsid w:val="00D7307F"/>
    <w:rsid w:val="00D741D8"/>
    <w:rsid w:val="00D76DCB"/>
    <w:rsid w:val="00D76F7F"/>
    <w:rsid w:val="00D778AB"/>
    <w:rsid w:val="00D8012D"/>
    <w:rsid w:val="00D80D62"/>
    <w:rsid w:val="00D82A6F"/>
    <w:rsid w:val="00D837C6"/>
    <w:rsid w:val="00D839EF"/>
    <w:rsid w:val="00D84EC6"/>
    <w:rsid w:val="00D855F3"/>
    <w:rsid w:val="00D904EA"/>
    <w:rsid w:val="00D90671"/>
    <w:rsid w:val="00D90D76"/>
    <w:rsid w:val="00D9268F"/>
    <w:rsid w:val="00D93943"/>
    <w:rsid w:val="00D94B57"/>
    <w:rsid w:val="00D94D58"/>
    <w:rsid w:val="00D96B48"/>
    <w:rsid w:val="00D96BEF"/>
    <w:rsid w:val="00D96E4C"/>
    <w:rsid w:val="00D97C67"/>
    <w:rsid w:val="00DA0248"/>
    <w:rsid w:val="00DA07C4"/>
    <w:rsid w:val="00DA0EDE"/>
    <w:rsid w:val="00DA1E0D"/>
    <w:rsid w:val="00DA2574"/>
    <w:rsid w:val="00DA26F7"/>
    <w:rsid w:val="00DA3E16"/>
    <w:rsid w:val="00DA445A"/>
    <w:rsid w:val="00DA659A"/>
    <w:rsid w:val="00DB00DD"/>
    <w:rsid w:val="00DB0ED0"/>
    <w:rsid w:val="00DB0F18"/>
    <w:rsid w:val="00DB140E"/>
    <w:rsid w:val="00DB1F25"/>
    <w:rsid w:val="00DB225E"/>
    <w:rsid w:val="00DB246A"/>
    <w:rsid w:val="00DB3B0A"/>
    <w:rsid w:val="00DB77D4"/>
    <w:rsid w:val="00DC0C86"/>
    <w:rsid w:val="00DC2C7D"/>
    <w:rsid w:val="00DC51F5"/>
    <w:rsid w:val="00DC57DE"/>
    <w:rsid w:val="00DD129B"/>
    <w:rsid w:val="00DD36A8"/>
    <w:rsid w:val="00DD3DB7"/>
    <w:rsid w:val="00DD3EE0"/>
    <w:rsid w:val="00DD52B9"/>
    <w:rsid w:val="00DD6377"/>
    <w:rsid w:val="00DD74A7"/>
    <w:rsid w:val="00DD7BF1"/>
    <w:rsid w:val="00DE1E4A"/>
    <w:rsid w:val="00DE1F4F"/>
    <w:rsid w:val="00DE328A"/>
    <w:rsid w:val="00DE368B"/>
    <w:rsid w:val="00DE375A"/>
    <w:rsid w:val="00DE38BA"/>
    <w:rsid w:val="00DE4A57"/>
    <w:rsid w:val="00DE5F99"/>
    <w:rsid w:val="00DE60B3"/>
    <w:rsid w:val="00DE631A"/>
    <w:rsid w:val="00DF08B6"/>
    <w:rsid w:val="00DF702A"/>
    <w:rsid w:val="00E03217"/>
    <w:rsid w:val="00E0439D"/>
    <w:rsid w:val="00E04756"/>
    <w:rsid w:val="00E051E1"/>
    <w:rsid w:val="00E11361"/>
    <w:rsid w:val="00E131CC"/>
    <w:rsid w:val="00E14EC5"/>
    <w:rsid w:val="00E157FE"/>
    <w:rsid w:val="00E15973"/>
    <w:rsid w:val="00E16E9E"/>
    <w:rsid w:val="00E22DCF"/>
    <w:rsid w:val="00E231A4"/>
    <w:rsid w:val="00E23BDD"/>
    <w:rsid w:val="00E23D3B"/>
    <w:rsid w:val="00E241F0"/>
    <w:rsid w:val="00E262E1"/>
    <w:rsid w:val="00E267B1"/>
    <w:rsid w:val="00E267FA"/>
    <w:rsid w:val="00E309D5"/>
    <w:rsid w:val="00E30C7C"/>
    <w:rsid w:val="00E30EB1"/>
    <w:rsid w:val="00E3304A"/>
    <w:rsid w:val="00E354EA"/>
    <w:rsid w:val="00E375E6"/>
    <w:rsid w:val="00E375FD"/>
    <w:rsid w:val="00E379E9"/>
    <w:rsid w:val="00E37B03"/>
    <w:rsid w:val="00E37B63"/>
    <w:rsid w:val="00E40660"/>
    <w:rsid w:val="00E41B86"/>
    <w:rsid w:val="00E42841"/>
    <w:rsid w:val="00E4384D"/>
    <w:rsid w:val="00E43AD8"/>
    <w:rsid w:val="00E44910"/>
    <w:rsid w:val="00E44F06"/>
    <w:rsid w:val="00E45A38"/>
    <w:rsid w:val="00E45D92"/>
    <w:rsid w:val="00E45E05"/>
    <w:rsid w:val="00E460D3"/>
    <w:rsid w:val="00E46C5F"/>
    <w:rsid w:val="00E46F74"/>
    <w:rsid w:val="00E47183"/>
    <w:rsid w:val="00E5140A"/>
    <w:rsid w:val="00E52893"/>
    <w:rsid w:val="00E57340"/>
    <w:rsid w:val="00E605FE"/>
    <w:rsid w:val="00E652AB"/>
    <w:rsid w:val="00E658B7"/>
    <w:rsid w:val="00E67BBC"/>
    <w:rsid w:val="00E67E40"/>
    <w:rsid w:val="00E7029C"/>
    <w:rsid w:val="00E71103"/>
    <w:rsid w:val="00E71E4C"/>
    <w:rsid w:val="00E729E7"/>
    <w:rsid w:val="00E73694"/>
    <w:rsid w:val="00E7373F"/>
    <w:rsid w:val="00E74E60"/>
    <w:rsid w:val="00E74FEC"/>
    <w:rsid w:val="00E770D8"/>
    <w:rsid w:val="00E80DBA"/>
    <w:rsid w:val="00E82EA6"/>
    <w:rsid w:val="00E83FED"/>
    <w:rsid w:val="00E85FD3"/>
    <w:rsid w:val="00E862C9"/>
    <w:rsid w:val="00E8638B"/>
    <w:rsid w:val="00E90088"/>
    <w:rsid w:val="00E913B4"/>
    <w:rsid w:val="00E9154E"/>
    <w:rsid w:val="00E918E4"/>
    <w:rsid w:val="00E936DE"/>
    <w:rsid w:val="00E940F1"/>
    <w:rsid w:val="00E97DB2"/>
    <w:rsid w:val="00EA242E"/>
    <w:rsid w:val="00EA30CF"/>
    <w:rsid w:val="00EA3617"/>
    <w:rsid w:val="00EA3E9F"/>
    <w:rsid w:val="00EA3F16"/>
    <w:rsid w:val="00EA4052"/>
    <w:rsid w:val="00EA4465"/>
    <w:rsid w:val="00EA4FE9"/>
    <w:rsid w:val="00EA5E24"/>
    <w:rsid w:val="00EB0183"/>
    <w:rsid w:val="00EB0A41"/>
    <w:rsid w:val="00EB23CC"/>
    <w:rsid w:val="00EB2925"/>
    <w:rsid w:val="00EB2BFA"/>
    <w:rsid w:val="00EB3564"/>
    <w:rsid w:val="00EB3E98"/>
    <w:rsid w:val="00EB491D"/>
    <w:rsid w:val="00EB5D16"/>
    <w:rsid w:val="00EB686E"/>
    <w:rsid w:val="00EC0672"/>
    <w:rsid w:val="00EC2667"/>
    <w:rsid w:val="00EC303E"/>
    <w:rsid w:val="00EC34F3"/>
    <w:rsid w:val="00EC430B"/>
    <w:rsid w:val="00EC4A87"/>
    <w:rsid w:val="00EC6D14"/>
    <w:rsid w:val="00EC738A"/>
    <w:rsid w:val="00ED0AD9"/>
    <w:rsid w:val="00ED1328"/>
    <w:rsid w:val="00ED15C6"/>
    <w:rsid w:val="00ED28DF"/>
    <w:rsid w:val="00ED3A0E"/>
    <w:rsid w:val="00ED3CAE"/>
    <w:rsid w:val="00ED5B3D"/>
    <w:rsid w:val="00ED5B51"/>
    <w:rsid w:val="00ED6042"/>
    <w:rsid w:val="00ED6752"/>
    <w:rsid w:val="00ED7542"/>
    <w:rsid w:val="00EE10AB"/>
    <w:rsid w:val="00EE3653"/>
    <w:rsid w:val="00EE3737"/>
    <w:rsid w:val="00EE3A3F"/>
    <w:rsid w:val="00EE44FF"/>
    <w:rsid w:val="00EE46AE"/>
    <w:rsid w:val="00EE47AD"/>
    <w:rsid w:val="00EE6116"/>
    <w:rsid w:val="00EE6842"/>
    <w:rsid w:val="00EE6AD2"/>
    <w:rsid w:val="00EF0572"/>
    <w:rsid w:val="00EF0E16"/>
    <w:rsid w:val="00EF2B1E"/>
    <w:rsid w:val="00EF3532"/>
    <w:rsid w:val="00EF55B2"/>
    <w:rsid w:val="00EF71B1"/>
    <w:rsid w:val="00EF7360"/>
    <w:rsid w:val="00EF7514"/>
    <w:rsid w:val="00EF7A06"/>
    <w:rsid w:val="00F00348"/>
    <w:rsid w:val="00F003F0"/>
    <w:rsid w:val="00F01452"/>
    <w:rsid w:val="00F023A0"/>
    <w:rsid w:val="00F02413"/>
    <w:rsid w:val="00F02DFD"/>
    <w:rsid w:val="00F1104C"/>
    <w:rsid w:val="00F11202"/>
    <w:rsid w:val="00F11423"/>
    <w:rsid w:val="00F13FDA"/>
    <w:rsid w:val="00F14034"/>
    <w:rsid w:val="00F14271"/>
    <w:rsid w:val="00F151CA"/>
    <w:rsid w:val="00F153C6"/>
    <w:rsid w:val="00F158B7"/>
    <w:rsid w:val="00F166F8"/>
    <w:rsid w:val="00F16B25"/>
    <w:rsid w:val="00F17D93"/>
    <w:rsid w:val="00F22F77"/>
    <w:rsid w:val="00F2632A"/>
    <w:rsid w:val="00F2721A"/>
    <w:rsid w:val="00F30067"/>
    <w:rsid w:val="00F30AFF"/>
    <w:rsid w:val="00F3146B"/>
    <w:rsid w:val="00F31C7D"/>
    <w:rsid w:val="00F31CE4"/>
    <w:rsid w:val="00F33908"/>
    <w:rsid w:val="00F3469B"/>
    <w:rsid w:val="00F3585C"/>
    <w:rsid w:val="00F40121"/>
    <w:rsid w:val="00F40B58"/>
    <w:rsid w:val="00F41C28"/>
    <w:rsid w:val="00F42EEE"/>
    <w:rsid w:val="00F43828"/>
    <w:rsid w:val="00F43F8B"/>
    <w:rsid w:val="00F44958"/>
    <w:rsid w:val="00F468C9"/>
    <w:rsid w:val="00F52451"/>
    <w:rsid w:val="00F54F59"/>
    <w:rsid w:val="00F55C51"/>
    <w:rsid w:val="00F560D4"/>
    <w:rsid w:val="00F56D3B"/>
    <w:rsid w:val="00F60DB5"/>
    <w:rsid w:val="00F622BE"/>
    <w:rsid w:val="00F625F1"/>
    <w:rsid w:val="00F6381B"/>
    <w:rsid w:val="00F63DF7"/>
    <w:rsid w:val="00F647E5"/>
    <w:rsid w:val="00F65840"/>
    <w:rsid w:val="00F65F6B"/>
    <w:rsid w:val="00F66A80"/>
    <w:rsid w:val="00F704AF"/>
    <w:rsid w:val="00F708F5"/>
    <w:rsid w:val="00F71663"/>
    <w:rsid w:val="00F71D90"/>
    <w:rsid w:val="00F73AD2"/>
    <w:rsid w:val="00F743B9"/>
    <w:rsid w:val="00F75D26"/>
    <w:rsid w:val="00F77BA9"/>
    <w:rsid w:val="00F8154A"/>
    <w:rsid w:val="00F8164F"/>
    <w:rsid w:val="00F8218F"/>
    <w:rsid w:val="00F8374A"/>
    <w:rsid w:val="00F84165"/>
    <w:rsid w:val="00F84467"/>
    <w:rsid w:val="00F84C47"/>
    <w:rsid w:val="00F84E87"/>
    <w:rsid w:val="00F86EBE"/>
    <w:rsid w:val="00F872A2"/>
    <w:rsid w:val="00F8740C"/>
    <w:rsid w:val="00F90325"/>
    <w:rsid w:val="00F93F6B"/>
    <w:rsid w:val="00F93FC1"/>
    <w:rsid w:val="00F94DCE"/>
    <w:rsid w:val="00F95605"/>
    <w:rsid w:val="00F95B1C"/>
    <w:rsid w:val="00FA11C7"/>
    <w:rsid w:val="00FA1719"/>
    <w:rsid w:val="00FA3359"/>
    <w:rsid w:val="00FA401C"/>
    <w:rsid w:val="00FA49A5"/>
    <w:rsid w:val="00FA5AA3"/>
    <w:rsid w:val="00FA750A"/>
    <w:rsid w:val="00FA7F48"/>
    <w:rsid w:val="00FB1506"/>
    <w:rsid w:val="00FB1E7D"/>
    <w:rsid w:val="00FB23F3"/>
    <w:rsid w:val="00FB28C3"/>
    <w:rsid w:val="00FB3297"/>
    <w:rsid w:val="00FB4975"/>
    <w:rsid w:val="00FB5738"/>
    <w:rsid w:val="00FB7564"/>
    <w:rsid w:val="00FC32C7"/>
    <w:rsid w:val="00FC3C2B"/>
    <w:rsid w:val="00FC54D5"/>
    <w:rsid w:val="00FC62FB"/>
    <w:rsid w:val="00FD579B"/>
    <w:rsid w:val="00FD6EC4"/>
    <w:rsid w:val="00FD6F46"/>
    <w:rsid w:val="00FD7948"/>
    <w:rsid w:val="00FE0774"/>
    <w:rsid w:val="00FE3023"/>
    <w:rsid w:val="00FE4B11"/>
    <w:rsid w:val="00FE5666"/>
    <w:rsid w:val="00FE5B74"/>
    <w:rsid w:val="00FE6490"/>
    <w:rsid w:val="00FE6A60"/>
    <w:rsid w:val="00FE7A0B"/>
    <w:rsid w:val="00FF0AB3"/>
    <w:rsid w:val="00FF1177"/>
    <w:rsid w:val="00FF23F5"/>
    <w:rsid w:val="00FF29AD"/>
    <w:rsid w:val="00FF2A01"/>
    <w:rsid w:val="00FF334B"/>
    <w:rsid w:val="00FF38B6"/>
    <w:rsid w:val="00FF3A65"/>
    <w:rsid w:val="00FF5FBB"/>
    <w:rsid w:val="00FF651F"/>
    <w:rsid w:val="00FF6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F76171-C743-469D-ADEE-62AEB4394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708F5"/>
    <w:pPr>
      <w:keepNext/>
      <w:keepLines/>
      <w:spacing w:before="240" w:after="0" w:line="259" w:lineRule="auto"/>
      <w:jc w:val="both"/>
      <w:outlineLvl w:val="0"/>
    </w:pPr>
    <w:rPr>
      <w:rFonts w:ascii="Times New Roman" w:eastAsiaTheme="majorEastAsia" w:hAnsi="Times New Roman" w:cstheme="majorBidi"/>
      <w:b/>
      <w:sz w:val="36"/>
      <w:szCs w:val="32"/>
    </w:rPr>
  </w:style>
  <w:style w:type="paragraph" w:styleId="2">
    <w:name w:val="heading 2"/>
    <w:basedOn w:val="a"/>
    <w:next w:val="a"/>
    <w:link w:val="20"/>
    <w:uiPriority w:val="9"/>
    <w:semiHidden/>
    <w:unhideWhenUsed/>
    <w:qFormat/>
    <w:rsid w:val="00F708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C609FE"/>
    <w:pPr>
      <w:spacing w:after="0" w:line="240" w:lineRule="auto"/>
      <w:ind w:firstLine="540"/>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C609FE"/>
    <w:rPr>
      <w:rFonts w:ascii="Times New Roman" w:eastAsia="Times New Roman" w:hAnsi="Times New Roman" w:cs="Times New Roman"/>
      <w:sz w:val="28"/>
      <w:szCs w:val="20"/>
      <w:lang w:eastAsia="ru-RU"/>
    </w:rPr>
  </w:style>
  <w:style w:type="paragraph" w:styleId="a3">
    <w:name w:val="List Paragraph"/>
    <w:basedOn w:val="a"/>
    <w:uiPriority w:val="34"/>
    <w:qFormat/>
    <w:rsid w:val="00D16C63"/>
    <w:pPr>
      <w:ind w:left="720"/>
      <w:contextualSpacing/>
    </w:pPr>
  </w:style>
  <w:style w:type="paragraph" w:customStyle="1" w:styleId="ConsPlusNonformat">
    <w:name w:val="ConsPlusNonformat"/>
    <w:uiPriority w:val="99"/>
    <w:rsid w:val="004A24F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10">
    <w:name w:val="Заголовок 1 Знак"/>
    <w:basedOn w:val="a0"/>
    <w:link w:val="1"/>
    <w:uiPriority w:val="9"/>
    <w:rsid w:val="00F708F5"/>
    <w:rPr>
      <w:rFonts w:ascii="Times New Roman" w:eastAsiaTheme="majorEastAsia" w:hAnsi="Times New Roman" w:cstheme="majorBidi"/>
      <w:b/>
      <w:sz w:val="36"/>
      <w:szCs w:val="32"/>
    </w:rPr>
  </w:style>
  <w:style w:type="character" w:customStyle="1" w:styleId="20">
    <w:name w:val="Заголовок 2 Знак"/>
    <w:basedOn w:val="a0"/>
    <w:link w:val="2"/>
    <w:uiPriority w:val="9"/>
    <w:semiHidden/>
    <w:rsid w:val="00F708F5"/>
    <w:rPr>
      <w:rFonts w:asciiTheme="majorHAnsi" w:eastAsiaTheme="majorEastAsia" w:hAnsiTheme="majorHAnsi" w:cstheme="majorBidi"/>
      <w:b/>
      <w:bCs/>
      <w:color w:val="4F81BD" w:themeColor="accent1"/>
      <w:sz w:val="26"/>
      <w:szCs w:val="26"/>
    </w:rPr>
  </w:style>
  <w:style w:type="paragraph" w:styleId="a4">
    <w:name w:val="No Spacing"/>
    <w:uiPriority w:val="1"/>
    <w:qFormat/>
    <w:rsid w:val="00143ADD"/>
    <w:pPr>
      <w:spacing w:after="0" w:line="240" w:lineRule="auto"/>
    </w:pPr>
  </w:style>
  <w:style w:type="paragraph" w:customStyle="1" w:styleId="ConsPlusCell">
    <w:name w:val="ConsPlusCell"/>
    <w:uiPriority w:val="99"/>
    <w:rsid w:val="00926416"/>
    <w:pPr>
      <w:autoSpaceDE w:val="0"/>
      <w:autoSpaceDN w:val="0"/>
      <w:adjustRightInd w:val="0"/>
      <w:spacing w:after="0" w:line="240" w:lineRule="auto"/>
    </w:pPr>
    <w:rPr>
      <w:rFonts w:ascii="Times New Roman" w:hAnsi="Times New Roman" w:cs="Times New Roman"/>
      <w:sz w:val="28"/>
      <w:szCs w:val="28"/>
    </w:rPr>
  </w:style>
  <w:style w:type="paragraph" w:styleId="a5">
    <w:name w:val="footer"/>
    <w:basedOn w:val="a"/>
    <w:link w:val="a6"/>
    <w:uiPriority w:val="99"/>
    <w:rsid w:val="00072AC9"/>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072AC9"/>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BF4C7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F4C71"/>
    <w:rPr>
      <w:rFonts w:ascii="Tahoma" w:hAnsi="Tahoma" w:cs="Tahoma"/>
      <w:sz w:val="16"/>
      <w:szCs w:val="16"/>
    </w:rPr>
  </w:style>
  <w:style w:type="character" w:styleId="a9">
    <w:name w:val="Hyperlink"/>
    <w:basedOn w:val="a0"/>
    <w:uiPriority w:val="99"/>
    <w:unhideWhenUsed/>
    <w:rsid w:val="00FA7F48"/>
    <w:rPr>
      <w:color w:val="0000FF" w:themeColor="hyperlink"/>
      <w:u w:val="single"/>
    </w:rPr>
  </w:style>
  <w:style w:type="paragraph" w:customStyle="1" w:styleId="ConsPlusNormal">
    <w:name w:val="ConsPlusNormal"/>
    <w:link w:val="ConsPlusNormal0"/>
    <w:rsid w:val="009D70DB"/>
    <w:pPr>
      <w:autoSpaceDE w:val="0"/>
      <w:autoSpaceDN w:val="0"/>
      <w:adjustRightInd w:val="0"/>
      <w:spacing w:after="0" w:line="240" w:lineRule="auto"/>
    </w:pPr>
    <w:rPr>
      <w:rFonts w:ascii="Times New Roman" w:hAnsi="Times New Roman" w:cs="Times New Roman"/>
      <w:sz w:val="28"/>
      <w:szCs w:val="28"/>
    </w:rPr>
  </w:style>
  <w:style w:type="paragraph" w:customStyle="1" w:styleId="Default">
    <w:name w:val="Default"/>
    <w:rsid w:val="006916B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JurTerm">
    <w:name w:val="ConsPlusJurTerm"/>
    <w:uiPriority w:val="99"/>
    <w:rsid w:val="00A737E9"/>
    <w:pPr>
      <w:autoSpaceDE w:val="0"/>
      <w:autoSpaceDN w:val="0"/>
      <w:adjustRightInd w:val="0"/>
      <w:spacing w:after="0" w:line="240" w:lineRule="auto"/>
    </w:pPr>
    <w:rPr>
      <w:rFonts w:ascii="Tahoma" w:hAnsi="Tahoma" w:cs="Tahoma"/>
      <w:sz w:val="26"/>
      <w:szCs w:val="26"/>
    </w:rPr>
  </w:style>
  <w:style w:type="table" w:styleId="aa">
    <w:name w:val="Table Grid"/>
    <w:basedOn w:val="a1"/>
    <w:uiPriority w:val="39"/>
    <w:rsid w:val="003112F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C06E2B"/>
    <w:rPr>
      <w:color w:val="808080"/>
    </w:rPr>
  </w:style>
  <w:style w:type="character" w:customStyle="1" w:styleId="ConsPlusNormal0">
    <w:name w:val="ConsPlusNormal Знак"/>
    <w:link w:val="ConsPlusNormal"/>
    <w:rsid w:val="00BC5FA1"/>
    <w:rPr>
      <w:rFonts w:ascii="Times New Roman" w:hAnsi="Times New Roman" w:cs="Times New Roman"/>
      <w:sz w:val="28"/>
      <w:szCs w:val="28"/>
    </w:rPr>
  </w:style>
  <w:style w:type="character" w:styleId="ac">
    <w:name w:val="line number"/>
    <w:basedOn w:val="a0"/>
    <w:uiPriority w:val="99"/>
    <w:semiHidden/>
    <w:unhideWhenUsed/>
    <w:rsid w:val="00B33D26"/>
  </w:style>
  <w:style w:type="paragraph" w:styleId="ad">
    <w:name w:val="header"/>
    <w:basedOn w:val="a"/>
    <w:link w:val="ae"/>
    <w:uiPriority w:val="99"/>
    <w:unhideWhenUsed/>
    <w:rsid w:val="00B33D2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33D26"/>
  </w:style>
  <w:style w:type="table" w:customStyle="1" w:styleId="11">
    <w:name w:val="Сетка таблицы1"/>
    <w:basedOn w:val="a1"/>
    <w:next w:val="aa"/>
    <w:uiPriority w:val="59"/>
    <w:rsid w:val="000D3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semiHidden/>
    <w:unhideWhenUsed/>
    <w:rsid w:val="00C641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FollowedHyperlink"/>
    <w:basedOn w:val="a0"/>
    <w:uiPriority w:val="99"/>
    <w:semiHidden/>
    <w:unhideWhenUsed/>
    <w:rsid w:val="00DE38BA"/>
    <w:rPr>
      <w:color w:val="800080" w:themeColor="followedHyperlink"/>
      <w:u w:val="single"/>
    </w:rPr>
  </w:style>
  <w:style w:type="character" w:customStyle="1" w:styleId="grame">
    <w:name w:val="grame"/>
    <w:rsid w:val="008F00EE"/>
  </w:style>
  <w:style w:type="table" w:customStyle="1" w:styleId="23">
    <w:name w:val="Сетка таблицы2"/>
    <w:basedOn w:val="a1"/>
    <w:next w:val="aa"/>
    <w:uiPriority w:val="59"/>
    <w:rsid w:val="002C22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0F069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542623">
      <w:bodyDiv w:val="1"/>
      <w:marLeft w:val="0"/>
      <w:marRight w:val="0"/>
      <w:marTop w:val="0"/>
      <w:marBottom w:val="0"/>
      <w:divBdr>
        <w:top w:val="none" w:sz="0" w:space="0" w:color="auto"/>
        <w:left w:val="none" w:sz="0" w:space="0" w:color="auto"/>
        <w:bottom w:val="none" w:sz="0" w:space="0" w:color="auto"/>
        <w:right w:val="none" w:sz="0" w:space="0" w:color="auto"/>
      </w:divBdr>
    </w:div>
    <w:div w:id="148208914">
      <w:bodyDiv w:val="1"/>
      <w:marLeft w:val="0"/>
      <w:marRight w:val="0"/>
      <w:marTop w:val="0"/>
      <w:marBottom w:val="0"/>
      <w:divBdr>
        <w:top w:val="none" w:sz="0" w:space="0" w:color="auto"/>
        <w:left w:val="none" w:sz="0" w:space="0" w:color="auto"/>
        <w:bottom w:val="none" w:sz="0" w:space="0" w:color="auto"/>
        <w:right w:val="none" w:sz="0" w:space="0" w:color="auto"/>
      </w:divBdr>
    </w:div>
    <w:div w:id="454955004">
      <w:bodyDiv w:val="1"/>
      <w:marLeft w:val="0"/>
      <w:marRight w:val="0"/>
      <w:marTop w:val="0"/>
      <w:marBottom w:val="0"/>
      <w:divBdr>
        <w:top w:val="none" w:sz="0" w:space="0" w:color="auto"/>
        <w:left w:val="none" w:sz="0" w:space="0" w:color="auto"/>
        <w:bottom w:val="none" w:sz="0" w:space="0" w:color="auto"/>
        <w:right w:val="none" w:sz="0" w:space="0" w:color="auto"/>
      </w:divBdr>
    </w:div>
    <w:div w:id="520584171">
      <w:bodyDiv w:val="1"/>
      <w:marLeft w:val="0"/>
      <w:marRight w:val="0"/>
      <w:marTop w:val="0"/>
      <w:marBottom w:val="0"/>
      <w:divBdr>
        <w:top w:val="none" w:sz="0" w:space="0" w:color="auto"/>
        <w:left w:val="none" w:sz="0" w:space="0" w:color="auto"/>
        <w:bottom w:val="none" w:sz="0" w:space="0" w:color="auto"/>
        <w:right w:val="none" w:sz="0" w:space="0" w:color="auto"/>
      </w:divBdr>
    </w:div>
    <w:div w:id="576062578">
      <w:bodyDiv w:val="1"/>
      <w:marLeft w:val="0"/>
      <w:marRight w:val="0"/>
      <w:marTop w:val="0"/>
      <w:marBottom w:val="0"/>
      <w:divBdr>
        <w:top w:val="none" w:sz="0" w:space="0" w:color="auto"/>
        <w:left w:val="none" w:sz="0" w:space="0" w:color="auto"/>
        <w:bottom w:val="none" w:sz="0" w:space="0" w:color="auto"/>
        <w:right w:val="none" w:sz="0" w:space="0" w:color="auto"/>
      </w:divBdr>
    </w:div>
    <w:div w:id="578254479">
      <w:bodyDiv w:val="1"/>
      <w:marLeft w:val="0"/>
      <w:marRight w:val="0"/>
      <w:marTop w:val="0"/>
      <w:marBottom w:val="0"/>
      <w:divBdr>
        <w:top w:val="none" w:sz="0" w:space="0" w:color="auto"/>
        <w:left w:val="none" w:sz="0" w:space="0" w:color="auto"/>
        <w:bottom w:val="none" w:sz="0" w:space="0" w:color="auto"/>
        <w:right w:val="none" w:sz="0" w:space="0" w:color="auto"/>
      </w:divBdr>
    </w:div>
    <w:div w:id="697855694">
      <w:bodyDiv w:val="1"/>
      <w:marLeft w:val="0"/>
      <w:marRight w:val="0"/>
      <w:marTop w:val="0"/>
      <w:marBottom w:val="0"/>
      <w:divBdr>
        <w:top w:val="none" w:sz="0" w:space="0" w:color="auto"/>
        <w:left w:val="none" w:sz="0" w:space="0" w:color="auto"/>
        <w:bottom w:val="none" w:sz="0" w:space="0" w:color="auto"/>
        <w:right w:val="none" w:sz="0" w:space="0" w:color="auto"/>
      </w:divBdr>
    </w:div>
    <w:div w:id="776632749">
      <w:bodyDiv w:val="1"/>
      <w:marLeft w:val="0"/>
      <w:marRight w:val="0"/>
      <w:marTop w:val="0"/>
      <w:marBottom w:val="0"/>
      <w:divBdr>
        <w:top w:val="none" w:sz="0" w:space="0" w:color="auto"/>
        <w:left w:val="none" w:sz="0" w:space="0" w:color="auto"/>
        <w:bottom w:val="none" w:sz="0" w:space="0" w:color="auto"/>
        <w:right w:val="none" w:sz="0" w:space="0" w:color="auto"/>
      </w:divBdr>
    </w:div>
    <w:div w:id="884022309">
      <w:bodyDiv w:val="1"/>
      <w:marLeft w:val="0"/>
      <w:marRight w:val="0"/>
      <w:marTop w:val="0"/>
      <w:marBottom w:val="0"/>
      <w:divBdr>
        <w:top w:val="none" w:sz="0" w:space="0" w:color="auto"/>
        <w:left w:val="none" w:sz="0" w:space="0" w:color="auto"/>
        <w:bottom w:val="none" w:sz="0" w:space="0" w:color="auto"/>
        <w:right w:val="none" w:sz="0" w:space="0" w:color="auto"/>
      </w:divBdr>
      <w:divsChild>
        <w:div w:id="1100954601">
          <w:marLeft w:val="0"/>
          <w:marRight w:val="0"/>
          <w:marTop w:val="0"/>
          <w:marBottom w:val="0"/>
          <w:divBdr>
            <w:top w:val="none" w:sz="0" w:space="0" w:color="auto"/>
            <w:left w:val="none" w:sz="0" w:space="0" w:color="auto"/>
            <w:bottom w:val="none" w:sz="0" w:space="0" w:color="auto"/>
            <w:right w:val="none" w:sz="0" w:space="0" w:color="auto"/>
          </w:divBdr>
        </w:div>
        <w:div w:id="21981987">
          <w:marLeft w:val="0"/>
          <w:marRight w:val="0"/>
          <w:marTop w:val="0"/>
          <w:marBottom w:val="0"/>
          <w:divBdr>
            <w:top w:val="none" w:sz="0" w:space="0" w:color="auto"/>
            <w:left w:val="none" w:sz="0" w:space="0" w:color="auto"/>
            <w:bottom w:val="none" w:sz="0" w:space="0" w:color="auto"/>
            <w:right w:val="none" w:sz="0" w:space="0" w:color="auto"/>
          </w:divBdr>
        </w:div>
        <w:div w:id="1014652880">
          <w:marLeft w:val="0"/>
          <w:marRight w:val="0"/>
          <w:marTop w:val="0"/>
          <w:marBottom w:val="0"/>
          <w:divBdr>
            <w:top w:val="none" w:sz="0" w:space="0" w:color="auto"/>
            <w:left w:val="none" w:sz="0" w:space="0" w:color="auto"/>
            <w:bottom w:val="none" w:sz="0" w:space="0" w:color="auto"/>
            <w:right w:val="none" w:sz="0" w:space="0" w:color="auto"/>
          </w:divBdr>
        </w:div>
        <w:div w:id="1578132785">
          <w:marLeft w:val="0"/>
          <w:marRight w:val="0"/>
          <w:marTop w:val="0"/>
          <w:marBottom w:val="0"/>
          <w:divBdr>
            <w:top w:val="none" w:sz="0" w:space="0" w:color="auto"/>
            <w:left w:val="none" w:sz="0" w:space="0" w:color="auto"/>
            <w:bottom w:val="none" w:sz="0" w:space="0" w:color="auto"/>
            <w:right w:val="none" w:sz="0" w:space="0" w:color="auto"/>
          </w:divBdr>
        </w:div>
        <w:div w:id="503785033">
          <w:marLeft w:val="0"/>
          <w:marRight w:val="0"/>
          <w:marTop w:val="0"/>
          <w:marBottom w:val="0"/>
          <w:divBdr>
            <w:top w:val="none" w:sz="0" w:space="0" w:color="auto"/>
            <w:left w:val="none" w:sz="0" w:space="0" w:color="auto"/>
            <w:bottom w:val="none" w:sz="0" w:space="0" w:color="auto"/>
            <w:right w:val="none" w:sz="0" w:space="0" w:color="auto"/>
          </w:divBdr>
        </w:div>
        <w:div w:id="1075399115">
          <w:marLeft w:val="0"/>
          <w:marRight w:val="0"/>
          <w:marTop w:val="0"/>
          <w:marBottom w:val="0"/>
          <w:divBdr>
            <w:top w:val="none" w:sz="0" w:space="0" w:color="auto"/>
            <w:left w:val="none" w:sz="0" w:space="0" w:color="auto"/>
            <w:bottom w:val="none" w:sz="0" w:space="0" w:color="auto"/>
            <w:right w:val="none" w:sz="0" w:space="0" w:color="auto"/>
          </w:divBdr>
        </w:div>
        <w:div w:id="75054443">
          <w:marLeft w:val="0"/>
          <w:marRight w:val="0"/>
          <w:marTop w:val="0"/>
          <w:marBottom w:val="0"/>
          <w:divBdr>
            <w:top w:val="none" w:sz="0" w:space="0" w:color="auto"/>
            <w:left w:val="none" w:sz="0" w:space="0" w:color="auto"/>
            <w:bottom w:val="none" w:sz="0" w:space="0" w:color="auto"/>
            <w:right w:val="none" w:sz="0" w:space="0" w:color="auto"/>
          </w:divBdr>
        </w:div>
        <w:div w:id="1400397191">
          <w:marLeft w:val="0"/>
          <w:marRight w:val="0"/>
          <w:marTop w:val="0"/>
          <w:marBottom w:val="0"/>
          <w:divBdr>
            <w:top w:val="none" w:sz="0" w:space="0" w:color="auto"/>
            <w:left w:val="none" w:sz="0" w:space="0" w:color="auto"/>
            <w:bottom w:val="none" w:sz="0" w:space="0" w:color="auto"/>
            <w:right w:val="none" w:sz="0" w:space="0" w:color="auto"/>
          </w:divBdr>
        </w:div>
        <w:div w:id="544369766">
          <w:marLeft w:val="0"/>
          <w:marRight w:val="0"/>
          <w:marTop w:val="0"/>
          <w:marBottom w:val="0"/>
          <w:divBdr>
            <w:top w:val="none" w:sz="0" w:space="0" w:color="auto"/>
            <w:left w:val="none" w:sz="0" w:space="0" w:color="auto"/>
            <w:bottom w:val="none" w:sz="0" w:space="0" w:color="auto"/>
            <w:right w:val="none" w:sz="0" w:space="0" w:color="auto"/>
          </w:divBdr>
        </w:div>
      </w:divsChild>
    </w:div>
    <w:div w:id="1042293080">
      <w:bodyDiv w:val="1"/>
      <w:marLeft w:val="0"/>
      <w:marRight w:val="0"/>
      <w:marTop w:val="0"/>
      <w:marBottom w:val="0"/>
      <w:divBdr>
        <w:top w:val="none" w:sz="0" w:space="0" w:color="auto"/>
        <w:left w:val="none" w:sz="0" w:space="0" w:color="auto"/>
        <w:bottom w:val="none" w:sz="0" w:space="0" w:color="auto"/>
        <w:right w:val="none" w:sz="0" w:space="0" w:color="auto"/>
      </w:divBdr>
    </w:div>
    <w:div w:id="1407993135">
      <w:bodyDiv w:val="1"/>
      <w:marLeft w:val="0"/>
      <w:marRight w:val="0"/>
      <w:marTop w:val="0"/>
      <w:marBottom w:val="0"/>
      <w:divBdr>
        <w:top w:val="none" w:sz="0" w:space="0" w:color="auto"/>
        <w:left w:val="none" w:sz="0" w:space="0" w:color="auto"/>
        <w:bottom w:val="none" w:sz="0" w:space="0" w:color="auto"/>
        <w:right w:val="none" w:sz="0" w:space="0" w:color="auto"/>
      </w:divBdr>
    </w:div>
    <w:div w:id="1725908373">
      <w:bodyDiv w:val="1"/>
      <w:marLeft w:val="0"/>
      <w:marRight w:val="0"/>
      <w:marTop w:val="0"/>
      <w:marBottom w:val="0"/>
      <w:divBdr>
        <w:top w:val="none" w:sz="0" w:space="0" w:color="auto"/>
        <w:left w:val="none" w:sz="0" w:space="0" w:color="auto"/>
        <w:bottom w:val="none" w:sz="0" w:space="0" w:color="auto"/>
        <w:right w:val="none" w:sz="0" w:space="0" w:color="auto"/>
      </w:divBdr>
    </w:div>
    <w:div w:id="1753769906">
      <w:bodyDiv w:val="1"/>
      <w:marLeft w:val="0"/>
      <w:marRight w:val="0"/>
      <w:marTop w:val="0"/>
      <w:marBottom w:val="0"/>
      <w:divBdr>
        <w:top w:val="none" w:sz="0" w:space="0" w:color="auto"/>
        <w:left w:val="none" w:sz="0" w:space="0" w:color="auto"/>
        <w:bottom w:val="none" w:sz="0" w:space="0" w:color="auto"/>
        <w:right w:val="none" w:sz="0" w:space="0" w:color="auto"/>
      </w:divBdr>
    </w:div>
    <w:div w:id="184046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png"/><Relationship Id="rId5" Type="http://schemas.openxmlformats.org/officeDocument/2006/relationships/webSettings" Target="webSettings.xml"/><Relationship Id="rId10"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6.w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56A2A-1138-4620-A54A-D04893FA9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7062</TotalTime>
  <Pages>1</Pages>
  <Words>10331</Words>
  <Characters>58888</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 Александр Михайлович</dc:creator>
  <cp:lastModifiedBy>Вишневский Евгений Владимирович</cp:lastModifiedBy>
  <cp:revision>452</cp:revision>
  <cp:lastPrinted>2024-03-20T05:08:00Z</cp:lastPrinted>
  <dcterms:created xsi:type="dcterms:W3CDTF">2018-03-13T06:31:00Z</dcterms:created>
  <dcterms:modified xsi:type="dcterms:W3CDTF">2024-03-20T05:13:00Z</dcterms:modified>
</cp:coreProperties>
</file>